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E2EEA" w14:textId="77777777" w:rsidR="009913D0" w:rsidRDefault="009913D0" w:rsidP="009913D0">
      <w:pPr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ՀԱՅՏԱՐԱՐՈՒԹՅՈՒՆ</w:t>
      </w:r>
    </w:p>
    <w:p w14:paraId="5E4A9E26" w14:textId="77777777" w:rsidR="009913D0" w:rsidRPr="001F4259" w:rsidRDefault="009913D0" w:rsidP="009913D0">
      <w:pPr>
        <w:spacing w:after="0"/>
        <w:jc w:val="center"/>
        <w:rPr>
          <w:color w:val="000000" w:themeColor="text1"/>
          <w:sz w:val="24"/>
          <w:szCs w:val="24"/>
          <w:lang w:val="hy-AM"/>
        </w:rPr>
      </w:pPr>
      <w:r w:rsidRPr="001F4259">
        <w:rPr>
          <w:rFonts w:ascii="GHEA Grapalat" w:hAnsi="GHEA Grapalat"/>
          <w:b/>
          <w:bCs/>
          <w:color w:val="333333"/>
          <w:sz w:val="24"/>
          <w:szCs w:val="24"/>
          <w:shd w:val="clear" w:color="auto" w:fill="FFFFFF"/>
          <w:lang w:val="hy-AM"/>
        </w:rPr>
        <w:t>ԹԱԼԻՆ ՀԱՄԱՅՆՔԻ ՎԵՐԻՆ ՍԱՍՆԱՇԵՆ ԲՆԱԿԱՎԱՅՐԻ 1-ԻՆ ՓՈՂՈՑ, 9-ՐԴ ՆՐԲԱՆՑՔ, ԹԻՎ 3/5 ՀԱՍՑԵՈՒՄ ԳՏՆՎՈՂ, ՀԱՄԱՅՆՔԻ ՍԵՓԱԿԱՆՈՒԹՅՈՒՆ ՀԱՆԴԻՍԱՑՈՂ 1,1585 ՀԱ ՄԱԿԵՐԵՍՈՎ ՀՈՂԱՏԱՐԱԾՔԸ ԵՎ ՆՐԱ ՎՐԱ ԳՏՆՎՈՂ ՇԻՆՈՒԹՅՈՒՆՆԵՐԸ ՎԱՐՁԱԿԱԼՈՒԹՅԱՆ ԻՐԱՎՈՒՆՔՈՎ ՕԳՏԱԳՈՐԾՄԱՆ ՏՐԱՄԱԴՐԵԼՈՒ</w:t>
      </w:r>
      <w:r w:rsidRPr="001F4259">
        <w:rPr>
          <w:b/>
          <w:bCs/>
          <w:color w:val="333333"/>
          <w:sz w:val="24"/>
          <w:szCs w:val="24"/>
          <w:shd w:val="clear" w:color="auto" w:fill="FFFFFF"/>
          <w:lang w:val="hy-AM"/>
        </w:rPr>
        <w:t xml:space="preserve"> ՄԱՍԻՆ</w:t>
      </w:r>
    </w:p>
    <w:p w14:paraId="6FA1FB28" w14:textId="77777777" w:rsidR="009913D0" w:rsidRPr="00593E66" w:rsidRDefault="009913D0" w:rsidP="009913D0">
      <w:pPr>
        <w:spacing w:after="0"/>
        <w:jc w:val="both"/>
        <w:rPr>
          <w:sz w:val="24"/>
          <w:szCs w:val="24"/>
          <w:lang w:val="hy-AM"/>
        </w:rPr>
      </w:pPr>
      <w:r w:rsidRPr="00615B36">
        <w:rPr>
          <w:color w:val="000000" w:themeColor="text1"/>
          <w:sz w:val="24"/>
          <w:szCs w:val="24"/>
          <w:lang w:val="hy-AM"/>
        </w:rPr>
        <w:t>202</w:t>
      </w:r>
      <w:r>
        <w:rPr>
          <w:color w:val="000000" w:themeColor="text1"/>
          <w:sz w:val="24"/>
          <w:szCs w:val="24"/>
          <w:lang w:val="hy-AM"/>
        </w:rPr>
        <w:t>6</w:t>
      </w:r>
      <w:r w:rsidRPr="00615B36">
        <w:rPr>
          <w:color w:val="000000" w:themeColor="text1"/>
          <w:sz w:val="24"/>
          <w:szCs w:val="24"/>
          <w:lang w:val="hy-AM"/>
        </w:rPr>
        <w:t xml:space="preserve"> թվականի </w:t>
      </w:r>
      <w:r>
        <w:rPr>
          <w:color w:val="000000" w:themeColor="text1"/>
          <w:sz w:val="24"/>
          <w:szCs w:val="24"/>
          <w:lang w:val="hy-AM"/>
        </w:rPr>
        <w:t>սեպտեմբեր</w:t>
      </w:r>
      <w:r w:rsidRPr="00615B36">
        <w:rPr>
          <w:color w:val="000000" w:themeColor="text1"/>
          <w:sz w:val="24"/>
          <w:szCs w:val="24"/>
          <w:lang w:val="hy-AM"/>
        </w:rPr>
        <w:t xml:space="preserve">ի </w:t>
      </w:r>
      <w:r>
        <w:rPr>
          <w:color w:val="000000" w:themeColor="text1"/>
          <w:sz w:val="24"/>
          <w:szCs w:val="24"/>
          <w:lang w:val="hy-AM"/>
        </w:rPr>
        <w:t>8</w:t>
      </w:r>
      <w:r w:rsidRPr="00615B36">
        <w:rPr>
          <w:color w:val="000000" w:themeColor="text1"/>
          <w:sz w:val="24"/>
          <w:szCs w:val="24"/>
          <w:lang w:val="hy-AM"/>
        </w:rPr>
        <w:t>-ին ժամը 1</w:t>
      </w:r>
      <w:r>
        <w:rPr>
          <w:color w:val="000000" w:themeColor="text1"/>
          <w:sz w:val="24"/>
          <w:szCs w:val="24"/>
          <w:lang w:val="hy-AM"/>
        </w:rPr>
        <w:t>1</w:t>
      </w:r>
      <w:r w:rsidRPr="00615B36">
        <w:rPr>
          <w:color w:val="000000" w:themeColor="text1"/>
          <w:sz w:val="24"/>
          <w:szCs w:val="24"/>
          <w:lang w:val="hy-AM"/>
        </w:rPr>
        <w:t>:</w:t>
      </w:r>
      <w:r>
        <w:rPr>
          <w:color w:val="000000" w:themeColor="text1"/>
          <w:sz w:val="24"/>
          <w:szCs w:val="24"/>
          <w:lang w:val="hy-AM"/>
        </w:rPr>
        <w:t>0</w:t>
      </w:r>
      <w:r w:rsidRPr="00615B36">
        <w:rPr>
          <w:color w:val="000000" w:themeColor="text1"/>
          <w:sz w:val="24"/>
          <w:szCs w:val="24"/>
          <w:lang w:val="hy-AM"/>
        </w:rPr>
        <w:t xml:space="preserve">0-ին  </w:t>
      </w:r>
      <w:r w:rsidRPr="00593E66">
        <w:rPr>
          <w:sz w:val="24"/>
          <w:szCs w:val="24"/>
          <w:lang w:val="hy-AM"/>
        </w:rPr>
        <w:t xml:space="preserve">Թալինի համայնքապետարանում (հասցեն՝ </w:t>
      </w:r>
      <w:r w:rsidRPr="0048400A">
        <w:rPr>
          <w:sz w:val="24"/>
          <w:szCs w:val="24"/>
          <w:lang w:val="hy-AM"/>
        </w:rPr>
        <w:t>ք</w:t>
      </w:r>
      <w:r w:rsidRPr="00593E66">
        <w:rPr>
          <w:sz w:val="24"/>
          <w:szCs w:val="24"/>
          <w:lang w:val="hy-AM"/>
        </w:rPr>
        <w:t>.</w:t>
      </w:r>
      <w:r>
        <w:rPr>
          <w:sz w:val="24"/>
          <w:szCs w:val="24"/>
          <w:lang w:val="hy-AM"/>
        </w:rPr>
        <w:t xml:space="preserve"> </w:t>
      </w:r>
      <w:r w:rsidRPr="00593E66">
        <w:rPr>
          <w:sz w:val="24"/>
          <w:szCs w:val="24"/>
          <w:lang w:val="hy-AM"/>
        </w:rPr>
        <w:t>Թալին,</w:t>
      </w:r>
      <w:r>
        <w:rPr>
          <w:sz w:val="24"/>
          <w:szCs w:val="24"/>
          <w:lang w:val="hy-AM"/>
        </w:rPr>
        <w:t xml:space="preserve"> </w:t>
      </w:r>
      <w:r w:rsidRPr="00593E66">
        <w:rPr>
          <w:sz w:val="24"/>
          <w:szCs w:val="24"/>
          <w:lang w:val="hy-AM"/>
        </w:rPr>
        <w:t>Գայի փ.</w:t>
      </w:r>
      <w:r>
        <w:rPr>
          <w:sz w:val="24"/>
          <w:szCs w:val="24"/>
          <w:lang w:val="hy-AM"/>
        </w:rPr>
        <w:t xml:space="preserve"> </w:t>
      </w:r>
      <w:r w:rsidRPr="00593E66">
        <w:rPr>
          <w:sz w:val="24"/>
          <w:szCs w:val="24"/>
          <w:lang w:val="hy-AM"/>
        </w:rPr>
        <w:t>1,</w:t>
      </w:r>
      <w:r>
        <w:rPr>
          <w:sz w:val="24"/>
          <w:szCs w:val="24"/>
          <w:lang w:val="hy-AM"/>
        </w:rPr>
        <w:t xml:space="preserve"> </w:t>
      </w:r>
      <w:r w:rsidRPr="00593E66">
        <w:rPr>
          <w:sz w:val="24"/>
          <w:szCs w:val="24"/>
          <w:lang w:val="hy-AM"/>
        </w:rPr>
        <w:t>3-րդ հարկ) անցկացնել մրցույթ, համայնքի սեփականություն հանդիսացող</w:t>
      </w:r>
      <w:r w:rsidRPr="0048400A">
        <w:rPr>
          <w:sz w:val="24"/>
          <w:szCs w:val="24"/>
          <w:lang w:val="hy-AM"/>
        </w:rPr>
        <w:t xml:space="preserve"> </w:t>
      </w:r>
      <w:r>
        <w:rPr>
          <w:sz w:val="24"/>
          <w:szCs w:val="24"/>
          <w:lang w:val="hy-AM"/>
        </w:rPr>
        <w:t>անշարժ գույքեր</w:t>
      </w:r>
      <w:r w:rsidRPr="00593E66">
        <w:rPr>
          <w:sz w:val="24"/>
          <w:szCs w:val="24"/>
          <w:lang w:val="hy-AM"/>
        </w:rPr>
        <w:t xml:space="preserve">ը </w:t>
      </w:r>
      <w:r>
        <w:rPr>
          <w:sz w:val="24"/>
          <w:szCs w:val="24"/>
          <w:lang w:val="hy-AM"/>
        </w:rPr>
        <w:t xml:space="preserve">վարձակալության </w:t>
      </w:r>
      <w:r w:rsidRPr="00593E66">
        <w:rPr>
          <w:sz w:val="24"/>
          <w:szCs w:val="24"/>
          <w:lang w:val="hy-AM"/>
        </w:rPr>
        <w:t>իրավունքով  օգտագործման տրամադրելու համար:</w:t>
      </w:r>
    </w:p>
    <w:p w14:paraId="342D2831" w14:textId="77777777" w:rsidR="009913D0" w:rsidRPr="00593E66" w:rsidRDefault="009913D0" w:rsidP="009913D0">
      <w:pPr>
        <w:spacing w:after="0"/>
        <w:rPr>
          <w:sz w:val="24"/>
          <w:szCs w:val="24"/>
          <w:lang w:val="hy-AM"/>
        </w:rPr>
      </w:pPr>
      <w:r w:rsidRPr="00593E66">
        <w:rPr>
          <w:sz w:val="24"/>
          <w:szCs w:val="24"/>
          <w:lang w:val="hy-AM"/>
        </w:rPr>
        <w:t xml:space="preserve">Մրցույթի առարկա </w:t>
      </w:r>
      <w:r>
        <w:rPr>
          <w:sz w:val="24"/>
          <w:szCs w:val="24"/>
          <w:lang w:val="hy-AM"/>
        </w:rPr>
        <w:t>են</w:t>
      </w:r>
      <w:r w:rsidRPr="00593E66">
        <w:rPr>
          <w:sz w:val="24"/>
          <w:szCs w:val="24"/>
          <w:lang w:val="hy-AM"/>
        </w:rPr>
        <w:t xml:space="preserve"> հանդիսանում՝                                                 </w:t>
      </w:r>
    </w:p>
    <w:p w14:paraId="436BA09D" w14:textId="77777777" w:rsidR="009913D0" w:rsidRDefault="009913D0" w:rsidP="009913D0">
      <w:pPr>
        <w:jc w:val="both"/>
        <w:rPr>
          <w:sz w:val="24"/>
          <w:szCs w:val="24"/>
          <w:lang w:val="hy-AM"/>
        </w:rPr>
      </w:pPr>
      <w:r w:rsidRPr="00D23FD1">
        <w:rPr>
          <w:b/>
          <w:sz w:val="24"/>
          <w:szCs w:val="24"/>
          <w:lang w:val="hy-AM"/>
        </w:rPr>
        <w:t xml:space="preserve">Լոտ </w:t>
      </w:r>
      <w:r>
        <w:rPr>
          <w:b/>
          <w:sz w:val="24"/>
          <w:szCs w:val="24"/>
          <w:lang w:val="hy-AM"/>
        </w:rPr>
        <w:t>1</w:t>
      </w:r>
      <w:r w:rsidRPr="00D23FD1">
        <w:rPr>
          <w:b/>
          <w:sz w:val="24"/>
          <w:szCs w:val="24"/>
          <w:lang w:val="hy-AM"/>
        </w:rPr>
        <w:t>․</w:t>
      </w:r>
      <w:r w:rsidRPr="001F4259">
        <w:rPr>
          <w:rFonts w:ascii="GHEA Grapalat" w:hAnsi="GHEA Grapalat"/>
          <w:color w:val="333333"/>
          <w:sz w:val="21"/>
          <w:szCs w:val="21"/>
          <w:shd w:val="clear" w:color="auto" w:fill="FFFFFF"/>
          <w:lang w:val="hy-AM"/>
        </w:rPr>
        <w:t xml:space="preserve"> Թալին համայնք, Վերին Սասնաշեն բնակավայրի 1-ին փողոց 9-րդ նրբանցք թիվ 3/5 հասցեում գտնվող 02-104-0025-0071 կադաստրային ծածկագրով 1,1585 հա մակերեսով հողամասը և դրա վրա գտնվող 02-104-0025-0071-001 կադաստրային ծածկագրով 624,19 քմ մակերեսով հանդիսությունների սրահը, 02-104-0025-0071-002 կադաստրային ծածկագրով 16,5 քմ մակերեսով պահեստը, 02-104-0025-0071-003 կադաստրային ծածկագրով 65,64 քմ մակերեսով խոհանոցը և 02-104-0025-0071-004 կադաստրային ծածկագրով 20 քմ մակերեսով թոնրատունը</w:t>
      </w:r>
      <w:r>
        <w:rPr>
          <w:rFonts w:ascii="GHEA Grapalat" w:hAnsi="GHEA Grapalat"/>
          <w:color w:val="333333"/>
          <w:sz w:val="21"/>
          <w:szCs w:val="21"/>
          <w:shd w:val="clear" w:color="auto" w:fill="FFFFFF"/>
          <w:lang w:val="hy-AM"/>
        </w:rPr>
        <w:t xml:space="preserve">, </w:t>
      </w:r>
      <w:r>
        <w:rPr>
          <w:sz w:val="24"/>
          <w:szCs w:val="24"/>
          <w:lang w:val="hy-AM"/>
        </w:rPr>
        <w:t>անշարժ գույքեր</w:t>
      </w:r>
      <w:r w:rsidRPr="00593E66">
        <w:rPr>
          <w:sz w:val="24"/>
          <w:szCs w:val="24"/>
          <w:lang w:val="hy-AM"/>
        </w:rPr>
        <w:t>ը</w:t>
      </w:r>
      <w:r>
        <w:rPr>
          <w:rFonts w:ascii="GHEA Grapalat" w:hAnsi="GHEA Grapalat"/>
          <w:color w:val="333333"/>
          <w:sz w:val="21"/>
          <w:szCs w:val="21"/>
          <w:shd w:val="clear" w:color="auto" w:fill="FFFFFF"/>
          <w:lang w:val="hy-AM"/>
        </w:rPr>
        <w:t xml:space="preserve"> </w:t>
      </w:r>
      <w:r w:rsidRPr="00593E66">
        <w:rPr>
          <w:sz w:val="24"/>
          <w:szCs w:val="24"/>
          <w:lang w:val="hy-AM"/>
        </w:rPr>
        <w:t xml:space="preserve">տրամադրվում </w:t>
      </w:r>
      <w:r>
        <w:rPr>
          <w:sz w:val="24"/>
          <w:szCs w:val="24"/>
          <w:lang w:val="hy-AM"/>
        </w:rPr>
        <w:t>են</w:t>
      </w:r>
      <w:r w:rsidRPr="00593E66">
        <w:rPr>
          <w:sz w:val="24"/>
          <w:szCs w:val="24"/>
          <w:lang w:val="hy-AM"/>
        </w:rPr>
        <w:t xml:space="preserve"> </w:t>
      </w:r>
      <w:r>
        <w:rPr>
          <w:sz w:val="24"/>
          <w:szCs w:val="24"/>
          <w:lang w:val="hy-AM"/>
        </w:rPr>
        <w:t xml:space="preserve">նպատակային օգտագործելու </w:t>
      </w:r>
      <w:r w:rsidRPr="00593E66">
        <w:rPr>
          <w:sz w:val="24"/>
          <w:szCs w:val="24"/>
          <w:lang w:val="hy-AM"/>
        </w:rPr>
        <w:t xml:space="preserve">համար: Մրցույթի առարկա հանդիսացող </w:t>
      </w:r>
      <w:r>
        <w:rPr>
          <w:sz w:val="24"/>
          <w:szCs w:val="24"/>
          <w:lang w:val="hy-AM"/>
        </w:rPr>
        <w:t>անշարժ գույքեր</w:t>
      </w:r>
      <w:r w:rsidRPr="00593E66">
        <w:rPr>
          <w:sz w:val="24"/>
          <w:szCs w:val="24"/>
          <w:lang w:val="hy-AM"/>
        </w:rPr>
        <w:t>ը</w:t>
      </w:r>
      <w:r>
        <w:rPr>
          <w:sz w:val="24"/>
          <w:szCs w:val="24"/>
          <w:lang w:val="hy-AM"/>
        </w:rPr>
        <w:t xml:space="preserve"> վարձակալության են</w:t>
      </w:r>
      <w:r w:rsidRPr="00593E66">
        <w:rPr>
          <w:sz w:val="24"/>
          <w:szCs w:val="24"/>
          <w:lang w:val="hy-AM"/>
        </w:rPr>
        <w:t xml:space="preserve"> տրամադրվում  </w:t>
      </w:r>
      <w:r w:rsidRPr="001F4259">
        <w:rPr>
          <w:rFonts w:ascii="GHEA Grapalat" w:hAnsi="GHEA Grapalat"/>
          <w:color w:val="333333"/>
          <w:sz w:val="21"/>
          <w:szCs w:val="21"/>
          <w:shd w:val="clear" w:color="auto" w:fill="FFFFFF"/>
          <w:lang w:val="hy-AM"/>
        </w:rPr>
        <w:t>մինչև 2027 թվականի սեպտեմբերի 30-ը</w:t>
      </w:r>
      <w:r w:rsidRPr="00593E66">
        <w:rPr>
          <w:sz w:val="24"/>
          <w:szCs w:val="24"/>
          <w:lang w:val="hy-AM"/>
        </w:rPr>
        <w:t>, մեկնարկային</w:t>
      </w:r>
      <w:r>
        <w:rPr>
          <w:sz w:val="24"/>
          <w:szCs w:val="24"/>
          <w:lang w:val="hy-AM"/>
        </w:rPr>
        <w:t xml:space="preserve"> գինը  կազմում է տարեկան 3․60</w:t>
      </w:r>
      <w:r w:rsidRPr="001F4259">
        <w:rPr>
          <w:rFonts w:ascii="GHEA Grapalat" w:hAnsi="GHEA Grapalat"/>
          <w:color w:val="333333"/>
          <w:sz w:val="21"/>
          <w:szCs w:val="21"/>
          <w:shd w:val="clear" w:color="auto" w:fill="FFFFFF"/>
          <w:lang w:val="hy-AM"/>
        </w:rPr>
        <w:t>0</w:t>
      </w:r>
      <w:r w:rsidRPr="001F4259">
        <w:rPr>
          <w:rFonts w:ascii="Cambria Math" w:hAnsi="Cambria Math" w:cs="Cambria Math"/>
          <w:color w:val="333333"/>
          <w:sz w:val="21"/>
          <w:szCs w:val="21"/>
          <w:shd w:val="clear" w:color="auto" w:fill="FFFFFF"/>
          <w:lang w:val="hy-AM"/>
        </w:rPr>
        <w:t>․</w:t>
      </w:r>
      <w:r w:rsidRPr="001F4259">
        <w:rPr>
          <w:rFonts w:ascii="GHEA Grapalat" w:hAnsi="GHEA Grapalat"/>
          <w:color w:val="333333"/>
          <w:sz w:val="21"/>
          <w:szCs w:val="21"/>
          <w:shd w:val="clear" w:color="auto" w:fill="FFFFFF"/>
          <w:lang w:val="hy-AM"/>
        </w:rPr>
        <w:t xml:space="preserve">000 </w:t>
      </w:r>
      <w:r>
        <w:rPr>
          <w:sz w:val="24"/>
          <w:szCs w:val="24"/>
          <w:lang w:val="hy-AM"/>
        </w:rPr>
        <w:t>ՀՀ</w:t>
      </w:r>
      <w:r w:rsidRPr="00593E66">
        <w:rPr>
          <w:sz w:val="24"/>
          <w:szCs w:val="24"/>
          <w:lang w:val="hy-AM"/>
        </w:rPr>
        <w:t xml:space="preserve"> դրամ</w:t>
      </w:r>
      <w:r>
        <w:rPr>
          <w:sz w:val="24"/>
          <w:szCs w:val="24"/>
          <w:lang w:val="hy-AM"/>
        </w:rPr>
        <w:t>։ Մ</w:t>
      </w:r>
      <w:r w:rsidRPr="00593E66">
        <w:rPr>
          <w:sz w:val="24"/>
          <w:szCs w:val="24"/>
          <w:lang w:val="hy-AM"/>
        </w:rPr>
        <w:t>րցույթ</w:t>
      </w:r>
      <w:r>
        <w:rPr>
          <w:sz w:val="24"/>
          <w:szCs w:val="24"/>
          <w:lang w:val="hy-AM"/>
        </w:rPr>
        <w:t>ի նախավճարի չափը հաշվարկվում է մեկնարկային գնի 5 տոկոսի չափով՝ 180․000 ՀՀ դրամ, իսկ մ</w:t>
      </w:r>
      <w:r w:rsidRPr="00593E66">
        <w:rPr>
          <w:sz w:val="24"/>
          <w:szCs w:val="24"/>
          <w:lang w:val="hy-AM"/>
        </w:rPr>
        <w:t>րցույթ</w:t>
      </w:r>
      <w:r>
        <w:rPr>
          <w:sz w:val="24"/>
          <w:szCs w:val="24"/>
          <w:lang w:val="hy-AM"/>
        </w:rPr>
        <w:t>ային քայլի չափը հաշվարկվում է մեկնարկային գնի 5 տոկոսի չափով՝ 180․000 ՀՀ դրամ։ Մ</w:t>
      </w:r>
      <w:r w:rsidRPr="00593E66">
        <w:rPr>
          <w:sz w:val="24"/>
          <w:szCs w:val="24"/>
          <w:lang w:val="hy-AM"/>
        </w:rPr>
        <w:t>րցույթ</w:t>
      </w:r>
      <w:r>
        <w:rPr>
          <w:sz w:val="24"/>
          <w:szCs w:val="24"/>
          <w:lang w:val="hy-AM"/>
        </w:rPr>
        <w:t>ի նախավճարը պետք է վճարվի մ</w:t>
      </w:r>
      <w:r w:rsidRPr="00593E66">
        <w:rPr>
          <w:sz w:val="24"/>
          <w:szCs w:val="24"/>
          <w:lang w:val="hy-AM"/>
        </w:rPr>
        <w:t>րցույթ</w:t>
      </w:r>
      <w:r>
        <w:rPr>
          <w:sz w:val="24"/>
          <w:szCs w:val="24"/>
          <w:lang w:val="hy-AM"/>
        </w:rPr>
        <w:t>ի անցկացման օրը՝ մ</w:t>
      </w:r>
      <w:r w:rsidRPr="00593E66">
        <w:rPr>
          <w:sz w:val="24"/>
          <w:szCs w:val="24"/>
          <w:lang w:val="hy-AM"/>
        </w:rPr>
        <w:t>րցույթ</w:t>
      </w:r>
      <w:r>
        <w:rPr>
          <w:sz w:val="24"/>
          <w:szCs w:val="24"/>
          <w:lang w:val="hy-AM"/>
        </w:rPr>
        <w:t>ը սկսելուց առնվազն 30 րոպե առաջ։ Ո</w:t>
      </w:r>
      <w:r w:rsidRPr="00593E66">
        <w:rPr>
          <w:sz w:val="24"/>
          <w:szCs w:val="24"/>
          <w:lang w:val="hy-AM"/>
        </w:rPr>
        <w:t xml:space="preserve">չ հեռու առկա է ճանապարհ, </w:t>
      </w:r>
      <w:r>
        <w:rPr>
          <w:sz w:val="24"/>
          <w:szCs w:val="24"/>
          <w:lang w:val="hy-AM"/>
        </w:rPr>
        <w:t>անշարժ գույքեր</w:t>
      </w:r>
      <w:r w:rsidRPr="00593E66">
        <w:rPr>
          <w:sz w:val="24"/>
          <w:szCs w:val="24"/>
          <w:lang w:val="hy-AM"/>
        </w:rPr>
        <w:t>ը</w:t>
      </w:r>
      <w:r>
        <w:rPr>
          <w:sz w:val="24"/>
          <w:szCs w:val="24"/>
          <w:lang w:val="hy-AM"/>
        </w:rPr>
        <w:t xml:space="preserve"> չեն </w:t>
      </w:r>
      <w:r w:rsidRPr="00593E66">
        <w:rPr>
          <w:sz w:val="24"/>
          <w:szCs w:val="24"/>
          <w:lang w:val="hy-AM"/>
        </w:rPr>
        <w:t>գտնվում</w:t>
      </w:r>
      <w:r>
        <w:rPr>
          <w:sz w:val="24"/>
          <w:szCs w:val="24"/>
          <w:lang w:val="hy-AM"/>
        </w:rPr>
        <w:t xml:space="preserve">  </w:t>
      </w:r>
      <w:r w:rsidRPr="00593E66">
        <w:rPr>
          <w:sz w:val="24"/>
          <w:szCs w:val="24"/>
          <w:lang w:val="hy-AM"/>
        </w:rPr>
        <w:t>ՀՀ հողային օրենսգրքի 60-րդ հոդվածի սահմանափակումների ցանկում:</w:t>
      </w:r>
    </w:p>
    <w:p w14:paraId="12FD8573" w14:textId="77777777" w:rsidR="009913D0" w:rsidRPr="00C67893" w:rsidRDefault="009913D0" w:rsidP="009913D0">
      <w:pPr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val="hy-AM"/>
        </w:rPr>
      </w:pPr>
      <w:r w:rsidRPr="00C67893">
        <w:rPr>
          <w:rFonts w:eastAsia="Times New Roman" w:cstheme="minorHAnsi"/>
          <w:bCs/>
          <w:color w:val="000000"/>
          <w:sz w:val="24"/>
          <w:szCs w:val="24"/>
          <w:lang w:val="hy-AM"/>
        </w:rPr>
        <w:t>Մրցույթին մասնակցել ցանկացողները ներկայացնում են հայտ ըստ առանձին լոտերի, մասնակցության վճարի անդորագիր (որի չափը սահմանված է 5000 ՀՀ դրամ) և անձնագիր։ Հայտերն ընդունվում են երկուշաբթիից-ուրբաթ ժամը 10։00-17։00-ն, ընդմիջում՝ 13։00-14։00-ն։</w:t>
      </w:r>
    </w:p>
    <w:p w14:paraId="22F53B29" w14:textId="77777777" w:rsidR="009913D0" w:rsidRPr="00C67893" w:rsidRDefault="009913D0" w:rsidP="009913D0">
      <w:pPr>
        <w:pStyle w:val="ListParagraph"/>
        <w:spacing w:after="0"/>
        <w:ind w:left="0"/>
        <w:jc w:val="both"/>
        <w:rPr>
          <w:rFonts w:cstheme="minorHAnsi"/>
          <w:lang w:val="hy-AM"/>
        </w:rPr>
      </w:pPr>
      <w:r w:rsidRPr="00C67893">
        <w:rPr>
          <w:rFonts w:eastAsia="Times New Roman" w:cstheme="minorHAnsi"/>
          <w:bCs/>
          <w:color w:val="000000"/>
          <w:lang w:val="hy-AM"/>
        </w:rPr>
        <w:t>Մրցույթ</w:t>
      </w:r>
      <w:r w:rsidRPr="00C67893">
        <w:rPr>
          <w:rFonts w:cstheme="minorHAnsi"/>
          <w:lang w:val="hy-AM"/>
        </w:rPr>
        <w:t>ի մասնակցության հայտը չի ընդունվում, եթե ներկայացնողը ՀՀ հողային օրենսգրքով սահմանված հողամասի սեփականության իրավունքի սուբյեկտ չէ։</w:t>
      </w:r>
    </w:p>
    <w:p w14:paraId="34EB5815" w14:textId="77777777" w:rsidR="009913D0" w:rsidRPr="00C67893" w:rsidRDefault="009913D0" w:rsidP="009913D0">
      <w:pPr>
        <w:pStyle w:val="ListParagraph"/>
        <w:spacing w:after="0"/>
        <w:ind w:left="0"/>
        <w:jc w:val="both"/>
        <w:rPr>
          <w:rFonts w:cstheme="minorHAnsi"/>
          <w:lang w:val="hy-AM"/>
        </w:rPr>
      </w:pPr>
      <w:r w:rsidRPr="00C67893">
        <w:rPr>
          <w:rFonts w:cstheme="minorHAnsi"/>
          <w:lang w:val="hy-AM"/>
        </w:rPr>
        <w:t xml:space="preserve">Սակարկողը կարող է գինն ավելացնել </w:t>
      </w:r>
      <w:r>
        <w:rPr>
          <w:rFonts w:cstheme="minorHAnsi"/>
          <w:lang w:val="hy-AM"/>
        </w:rPr>
        <w:t>մրցույթային</w:t>
      </w:r>
      <w:r w:rsidRPr="00C67893">
        <w:rPr>
          <w:rFonts w:cstheme="minorHAnsi"/>
          <w:lang w:val="hy-AM"/>
        </w:rPr>
        <w:t xml:space="preserve"> քայլի չափից ոչ պակաս գումարով։     Եթե մասնակիցը չի հաղթել, նախավճարը անմիջապես վերադարձվում է նրան, եթե հաղթել  է՝  նախավճարի գումարը ներառվում է  </w:t>
      </w:r>
      <w:r>
        <w:rPr>
          <w:rFonts w:cstheme="minorHAnsi"/>
          <w:lang w:val="hy-AM"/>
        </w:rPr>
        <w:t>վարձավճարի</w:t>
      </w:r>
      <w:r w:rsidRPr="00C67893">
        <w:rPr>
          <w:rFonts w:cstheme="minorHAnsi"/>
          <w:lang w:val="hy-AM"/>
        </w:rPr>
        <w:t xml:space="preserve"> մեջ։               </w:t>
      </w:r>
    </w:p>
    <w:p w14:paraId="439EDC58" w14:textId="77777777" w:rsidR="009913D0" w:rsidRPr="00C67893" w:rsidRDefault="009913D0" w:rsidP="009913D0">
      <w:pPr>
        <w:pStyle w:val="ListParagraph"/>
        <w:spacing w:after="0"/>
        <w:ind w:left="0"/>
        <w:jc w:val="both"/>
        <w:rPr>
          <w:rFonts w:cstheme="minorHAnsi"/>
          <w:lang w:val="hy-AM"/>
        </w:rPr>
      </w:pPr>
      <w:r w:rsidRPr="00C67893">
        <w:rPr>
          <w:rFonts w:cstheme="minorHAnsi"/>
          <w:lang w:val="hy-AM"/>
        </w:rPr>
        <w:t xml:space="preserve">Հայտերի ընդունումը և մասնակիցների գրանցումը դադարեցվում է </w:t>
      </w:r>
      <w:r>
        <w:rPr>
          <w:rFonts w:cstheme="minorHAnsi"/>
          <w:lang w:val="hy-AM"/>
        </w:rPr>
        <w:t>մրցույթ</w:t>
      </w:r>
      <w:r w:rsidRPr="00C67893">
        <w:rPr>
          <w:rFonts w:cstheme="minorHAnsi"/>
          <w:lang w:val="hy-AM"/>
        </w:rPr>
        <w:t>ի անցկացման օրվանից   3  աշխատանքային օր առաջ։</w:t>
      </w:r>
    </w:p>
    <w:p w14:paraId="4077F715" w14:textId="77777777" w:rsidR="009913D0" w:rsidRPr="00C67893" w:rsidRDefault="009913D0" w:rsidP="009913D0">
      <w:pPr>
        <w:pStyle w:val="ListParagraph"/>
        <w:spacing w:after="0"/>
        <w:ind w:left="0"/>
        <w:jc w:val="both"/>
        <w:rPr>
          <w:rFonts w:cstheme="minorHAnsi"/>
          <w:lang w:val="hy-AM"/>
        </w:rPr>
      </w:pPr>
      <w:r w:rsidRPr="00C67893">
        <w:rPr>
          <w:rFonts w:eastAsia="Times New Roman" w:cstheme="minorHAnsi"/>
          <w:bCs/>
          <w:color w:val="000000"/>
          <w:lang w:val="hy-AM"/>
        </w:rPr>
        <w:t>Մրցույթ</w:t>
      </w:r>
      <w:r w:rsidRPr="00C67893">
        <w:rPr>
          <w:rFonts w:cstheme="minorHAnsi"/>
          <w:lang w:val="hy-AM"/>
        </w:rPr>
        <w:t xml:space="preserve">ն անցկացվում է բաց, որին մասնակցում են հանձնաժողովի անդամները, գրանցված անձիք և </w:t>
      </w:r>
      <w:r w:rsidRPr="00C67893">
        <w:rPr>
          <w:rFonts w:eastAsia="Times New Roman" w:cstheme="minorHAnsi"/>
          <w:bCs/>
          <w:color w:val="000000"/>
          <w:lang w:val="hy-AM"/>
        </w:rPr>
        <w:t>մրցույթ</w:t>
      </w:r>
      <w:r w:rsidRPr="00C67893">
        <w:rPr>
          <w:rFonts w:cstheme="minorHAnsi"/>
          <w:lang w:val="hy-AM"/>
        </w:rPr>
        <w:t>ի մասնակից չհամարվող անձիք (դիտորդի կարգավիճակով)։</w:t>
      </w:r>
    </w:p>
    <w:p w14:paraId="554EB5AC" w14:textId="77777777" w:rsidR="009913D0" w:rsidRPr="00C67893" w:rsidRDefault="009913D0" w:rsidP="009913D0">
      <w:pPr>
        <w:pStyle w:val="ListParagraph"/>
        <w:spacing w:after="0"/>
        <w:ind w:left="0"/>
        <w:jc w:val="both"/>
        <w:rPr>
          <w:rFonts w:cstheme="minorHAnsi"/>
          <w:lang w:val="hy-AM"/>
        </w:rPr>
      </w:pPr>
      <w:r w:rsidRPr="00C67893">
        <w:rPr>
          <w:rFonts w:eastAsia="Times New Roman" w:cstheme="minorHAnsi"/>
          <w:bCs/>
          <w:color w:val="000000"/>
          <w:lang w:val="hy-AM"/>
        </w:rPr>
        <w:t>Մրցույթ</w:t>
      </w:r>
      <w:r w:rsidRPr="00C67893">
        <w:rPr>
          <w:rFonts w:cstheme="minorHAnsi"/>
          <w:lang w:val="hy-AM"/>
        </w:rPr>
        <w:t xml:space="preserve">ի մասնակից չհամարվող անձիք </w:t>
      </w:r>
      <w:r w:rsidRPr="00C67893">
        <w:rPr>
          <w:rFonts w:eastAsia="Times New Roman" w:cstheme="minorHAnsi"/>
          <w:bCs/>
          <w:color w:val="000000"/>
          <w:lang w:val="hy-AM"/>
        </w:rPr>
        <w:t>մրցույթ</w:t>
      </w:r>
      <w:r w:rsidRPr="00C67893">
        <w:rPr>
          <w:rFonts w:cstheme="minorHAnsi"/>
          <w:lang w:val="hy-AM"/>
        </w:rPr>
        <w:t>ին ներկա գտնվելու համար, յուրաքանչյուր լոտի համար առանձին ներկայացնում են սահմանված չափով (5000 ՀՀ դրամ) մուտքի վճարի անդորագիր և անձնագիր։</w:t>
      </w:r>
    </w:p>
    <w:p w14:paraId="479C678B" w14:textId="77777777" w:rsidR="009913D0" w:rsidRPr="00C67893" w:rsidRDefault="009913D0" w:rsidP="009913D0">
      <w:pPr>
        <w:pStyle w:val="ListParagraph"/>
        <w:spacing w:after="0"/>
        <w:ind w:left="0"/>
        <w:jc w:val="both"/>
        <w:rPr>
          <w:rFonts w:cstheme="minorHAnsi"/>
          <w:lang w:val="hy-AM"/>
        </w:rPr>
      </w:pPr>
      <w:r w:rsidRPr="00C67893">
        <w:rPr>
          <w:rFonts w:eastAsia="Times New Roman" w:cstheme="minorHAnsi"/>
          <w:bCs/>
          <w:color w:val="000000"/>
          <w:lang w:val="hy-AM"/>
        </w:rPr>
        <w:t>Մրցույթ</w:t>
      </w:r>
      <w:r w:rsidRPr="00C67893">
        <w:rPr>
          <w:rFonts w:cstheme="minorHAnsi"/>
          <w:lang w:val="hy-AM"/>
        </w:rPr>
        <w:t>ն սկսվելու պահից դահլիճ մտնելն արգելվում է։</w:t>
      </w:r>
    </w:p>
    <w:p w14:paraId="563D1417" w14:textId="77777777" w:rsidR="009913D0" w:rsidRPr="00C67893" w:rsidRDefault="009913D0" w:rsidP="009913D0">
      <w:pPr>
        <w:pStyle w:val="ListParagraph"/>
        <w:spacing w:after="0"/>
        <w:ind w:left="0"/>
        <w:jc w:val="both"/>
        <w:rPr>
          <w:rFonts w:cstheme="minorHAnsi"/>
          <w:lang w:val="hy-AM"/>
        </w:rPr>
      </w:pPr>
      <w:r w:rsidRPr="00C67893">
        <w:rPr>
          <w:rFonts w:eastAsia="Times New Roman" w:cstheme="minorHAnsi"/>
          <w:bCs/>
          <w:color w:val="000000"/>
          <w:lang w:val="hy-AM"/>
        </w:rPr>
        <w:t>Մրցույթ</w:t>
      </w:r>
      <w:r w:rsidRPr="00C67893">
        <w:rPr>
          <w:rFonts w:cstheme="minorHAnsi"/>
          <w:lang w:val="hy-AM"/>
        </w:rPr>
        <w:t>ն սկսվում է, եթե սակարկողների թիվը մեկ կամ ավել է։</w:t>
      </w:r>
    </w:p>
    <w:p w14:paraId="003892F9" w14:textId="77777777" w:rsidR="009913D0" w:rsidRPr="00C67893" w:rsidRDefault="009913D0" w:rsidP="009913D0">
      <w:pPr>
        <w:pStyle w:val="ListParagraph"/>
        <w:spacing w:after="0"/>
        <w:ind w:left="0"/>
        <w:jc w:val="both"/>
        <w:rPr>
          <w:rFonts w:cstheme="minorHAnsi"/>
          <w:lang w:val="hy-AM"/>
        </w:rPr>
      </w:pPr>
      <w:r w:rsidRPr="00C67893">
        <w:rPr>
          <w:rFonts w:eastAsia="Times New Roman" w:cstheme="minorHAnsi"/>
          <w:bCs/>
          <w:color w:val="000000"/>
          <w:lang w:val="hy-AM"/>
        </w:rPr>
        <w:t>Մրցույթ</w:t>
      </w:r>
      <w:r w:rsidRPr="00C67893">
        <w:rPr>
          <w:rFonts w:cstheme="minorHAnsi"/>
          <w:lang w:val="hy-AM"/>
        </w:rPr>
        <w:t>ի հաղթող է ճանաչվում ամենաբարձր գին առաջարկած մասնակիցը։</w:t>
      </w:r>
    </w:p>
    <w:p w14:paraId="156AFB0E" w14:textId="77777777" w:rsidR="009913D0" w:rsidRPr="00C67893" w:rsidRDefault="009913D0" w:rsidP="009913D0">
      <w:pPr>
        <w:pStyle w:val="ListParagraph"/>
        <w:spacing w:after="0"/>
        <w:ind w:left="0"/>
        <w:jc w:val="both"/>
        <w:rPr>
          <w:rFonts w:cstheme="minorHAnsi"/>
          <w:lang w:val="hy-AM"/>
        </w:rPr>
      </w:pPr>
      <w:r w:rsidRPr="00C67893">
        <w:rPr>
          <w:rFonts w:eastAsia="Times New Roman" w:cstheme="minorHAnsi"/>
          <w:bCs/>
          <w:color w:val="000000"/>
          <w:lang w:val="hy-AM"/>
        </w:rPr>
        <w:lastRenderedPageBreak/>
        <w:t>Մրցույթ</w:t>
      </w:r>
      <w:r w:rsidRPr="00C67893">
        <w:rPr>
          <w:rFonts w:cstheme="minorHAnsi"/>
          <w:lang w:val="hy-AM"/>
        </w:rPr>
        <w:t>ում հաղթած անձը 10 օրվա ընթացքում պարտավոր է ամբողջությամբ վճարել սակարկությունների արդյունքում ձևավորված գինը, որից հետո 2  օրվա ընթացքում   կողմերի միջև կնքվում է վարձակալության պայմանագիր, որը ենթակա է նոտարական վավերացման և պետական գրանցման։</w:t>
      </w:r>
    </w:p>
    <w:p w14:paraId="442DFC16" w14:textId="77777777" w:rsidR="009913D0" w:rsidRPr="00C67893" w:rsidRDefault="009913D0" w:rsidP="009913D0">
      <w:pPr>
        <w:pStyle w:val="ListParagraph"/>
        <w:spacing w:after="0"/>
        <w:ind w:left="0"/>
        <w:jc w:val="both"/>
        <w:rPr>
          <w:rFonts w:cstheme="minorHAnsi"/>
          <w:lang w:val="hy-AM"/>
        </w:rPr>
      </w:pPr>
      <w:r w:rsidRPr="00C67893">
        <w:rPr>
          <w:rFonts w:cstheme="minorHAnsi"/>
          <w:lang w:val="hy-AM"/>
        </w:rPr>
        <w:t>Լոտի ուսումնասիրման համար կարող եք դիմել Թալինի համայնքապետարան աշխատանքային օրերին 16։00-18։00</w:t>
      </w:r>
      <w:r>
        <w:rPr>
          <w:rFonts w:cstheme="minorHAnsi"/>
          <w:lang w:val="hy-AM"/>
        </w:rPr>
        <w:t>։</w:t>
      </w:r>
    </w:p>
    <w:p w14:paraId="332CC273" w14:textId="77777777" w:rsidR="009913D0" w:rsidRPr="00C67893" w:rsidRDefault="009913D0" w:rsidP="009913D0">
      <w:pPr>
        <w:pStyle w:val="ListParagraph"/>
        <w:spacing w:after="0"/>
        <w:ind w:left="0"/>
        <w:jc w:val="both"/>
        <w:rPr>
          <w:rFonts w:cstheme="minorHAnsi"/>
          <w:lang w:val="hy-AM"/>
        </w:rPr>
      </w:pPr>
    </w:p>
    <w:p w14:paraId="572C7564" w14:textId="77777777" w:rsidR="009913D0" w:rsidRPr="00C67893" w:rsidRDefault="009913D0" w:rsidP="009913D0">
      <w:pPr>
        <w:pStyle w:val="ListParagraph"/>
        <w:spacing w:after="0"/>
        <w:ind w:left="0"/>
        <w:jc w:val="both"/>
        <w:rPr>
          <w:rFonts w:cstheme="minorHAnsi"/>
          <w:lang w:val="hy-AM"/>
        </w:rPr>
      </w:pPr>
    </w:p>
    <w:p w14:paraId="5FA05F55" w14:textId="77777777" w:rsidR="009913D0" w:rsidRPr="00C67893" w:rsidRDefault="009913D0" w:rsidP="009913D0">
      <w:pPr>
        <w:pStyle w:val="ListParagraph"/>
        <w:spacing w:after="0"/>
        <w:ind w:left="0"/>
        <w:jc w:val="both"/>
        <w:rPr>
          <w:rFonts w:cstheme="minorHAnsi"/>
          <w:lang w:val="hy-AM"/>
        </w:rPr>
      </w:pPr>
    </w:p>
    <w:p w14:paraId="26763033" w14:textId="77777777" w:rsidR="009913D0" w:rsidRPr="000F5D0D" w:rsidRDefault="009913D0" w:rsidP="009913D0">
      <w:pPr>
        <w:pStyle w:val="ListParagraph"/>
        <w:spacing w:after="0"/>
        <w:ind w:left="0"/>
        <w:jc w:val="right"/>
        <w:rPr>
          <w:rFonts w:ascii="Arial LatArm" w:hAnsi="Arial LatArm"/>
          <w:sz w:val="28"/>
          <w:szCs w:val="28"/>
        </w:rPr>
      </w:pPr>
      <w:r w:rsidRPr="00D52AF4">
        <w:rPr>
          <w:rFonts w:cstheme="minorHAnsi"/>
          <w:b/>
          <w:lang w:val="hy-AM"/>
        </w:rPr>
        <w:t>Թ</w:t>
      </w:r>
      <w:r w:rsidRPr="00D52AF4">
        <w:rPr>
          <w:rFonts w:ascii="Sylfaen" w:eastAsia="Times New Roman" w:hAnsi="Sylfaen"/>
          <w:b/>
          <w:color w:val="000000"/>
          <w:lang w:val="hy-AM"/>
        </w:rPr>
        <w:t>ալինի համայնքապետարան</w:t>
      </w:r>
    </w:p>
    <w:p w14:paraId="7AB3AA55" w14:textId="77777777" w:rsidR="008201E2" w:rsidRDefault="008201E2"/>
    <w:sectPr w:rsidR="008201E2" w:rsidSect="009913D0">
      <w:pgSz w:w="11907" w:h="16839"/>
      <w:pgMar w:top="852" w:right="852" w:bottom="852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HEA Grapalat">
    <w:altName w:val="Franklin Gothic Medium Cond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1E2"/>
    <w:rsid w:val="004F1A89"/>
    <w:rsid w:val="008201E2"/>
    <w:rsid w:val="00991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4BC450-E4DE-4889-A120-DEF20DB20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3D0"/>
    <w:pPr>
      <w:spacing w:line="259" w:lineRule="auto"/>
    </w:pPr>
    <w:rPr>
      <w:rFonts w:eastAsiaTheme="minorEastAsia"/>
      <w:kern w:val="0"/>
      <w:sz w:val="22"/>
      <w:szCs w:val="22"/>
      <w:lang w:val="ru-RU" w:eastAsia="ru-R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01E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01E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01E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01E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01E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01E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01E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01E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01E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01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01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01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01E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01E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01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01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01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01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01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201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01E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201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01E2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201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01E2"/>
    <w:pPr>
      <w:spacing w:line="278" w:lineRule="auto"/>
      <w:ind w:left="720"/>
      <w:contextualSpacing/>
    </w:pPr>
    <w:rPr>
      <w:rFonts w:eastAsiaTheme="minorHAnsi"/>
      <w:kern w:val="2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201E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01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01E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01E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2788</Characters>
  <Application>Microsoft Office Word</Application>
  <DocSecurity>0</DocSecurity>
  <Lines>23</Lines>
  <Paragraphs>6</Paragraphs>
  <ScaleCrop>false</ScaleCrop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Talin Aragatsotn</dc:creator>
  <cp:keywords>https://mul2-aragatsotn.gov.am/tasks/375220/oneclick?token=8d2b42a37f562e4ce3daf13cec95647a</cp:keywords>
  <dc:description/>
  <cp:lastModifiedBy>Talin Aragatsotn</cp:lastModifiedBy>
  <cp:revision>2</cp:revision>
  <dcterms:created xsi:type="dcterms:W3CDTF">2026-07-24T06:47:00Z</dcterms:created>
  <dcterms:modified xsi:type="dcterms:W3CDTF">2026-07-24T06:47:00Z</dcterms:modified>
</cp:coreProperties>
</file>