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39" w:rsidRPr="00360B8C" w:rsidRDefault="00A74239" w:rsidP="00A74239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24"/>
          <w:szCs w:val="24"/>
          <w:lang w:val="hy-AM"/>
        </w:rPr>
      </w:pPr>
    </w:p>
    <w:p w:rsidR="00A74239" w:rsidRPr="00A330EC" w:rsidRDefault="00A74239" w:rsidP="00A74239">
      <w:pPr>
        <w:spacing w:after="0" w:line="240" w:lineRule="auto"/>
        <w:contextualSpacing/>
        <w:jc w:val="right"/>
        <w:rPr>
          <w:rFonts w:ascii="Calibri" w:hAnsi="Calibri" w:cs="Sylfaen"/>
          <w:color w:val="0D0D0D"/>
          <w:sz w:val="24"/>
          <w:szCs w:val="24"/>
        </w:rPr>
      </w:pPr>
      <w:r w:rsidRPr="00360B8C">
        <w:rPr>
          <w:rFonts w:ascii="GHEA Grapalat" w:hAnsi="GHEA Grapalat" w:cs="Sylfaen"/>
          <w:color w:val="0D0D0D"/>
          <w:sz w:val="24"/>
          <w:szCs w:val="24"/>
          <w:lang w:val="hy-AM"/>
        </w:rPr>
        <w:t>Հավելված</w:t>
      </w:r>
      <w:r w:rsidR="00A330EC">
        <w:rPr>
          <w:rFonts w:ascii="GHEA Grapalat" w:hAnsi="GHEA Grapalat" w:cs="Sylfaen"/>
          <w:color w:val="0D0D0D"/>
          <w:sz w:val="24"/>
          <w:szCs w:val="24"/>
        </w:rPr>
        <w:t xml:space="preserve"> 70</w:t>
      </w:r>
    </w:p>
    <w:p w:rsidR="00A74239" w:rsidRPr="00971D01" w:rsidRDefault="00A74239" w:rsidP="00A74239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24"/>
          <w:szCs w:val="24"/>
          <w:lang w:val="hy-AM"/>
        </w:rPr>
      </w:pPr>
      <w:r w:rsidRPr="00360B8C">
        <w:rPr>
          <w:rFonts w:ascii="GHEA Grapalat" w:hAnsi="GHEA Grapalat" w:cs="Sylfaen"/>
          <w:color w:val="0D0D0D"/>
          <w:sz w:val="24"/>
          <w:szCs w:val="24"/>
          <w:lang w:val="hy-AM"/>
        </w:rPr>
        <w:t>ՀՀ Արագածոտնի մարզպետի</w:t>
      </w:r>
      <w:r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24"/>
          <w:szCs w:val="24"/>
        </w:rPr>
        <w:t>աշխատակազմի</w:t>
      </w:r>
      <w:proofErr w:type="spellEnd"/>
    </w:p>
    <w:p w:rsidR="00A74239" w:rsidRPr="00360B8C" w:rsidRDefault="00A74239" w:rsidP="00A74239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24"/>
          <w:szCs w:val="24"/>
          <w:lang w:val="hy-AM"/>
        </w:rPr>
      </w:pPr>
      <w:r w:rsidRPr="00360B8C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գլխավոր քարտուղարի  </w:t>
      </w:r>
    </w:p>
    <w:p w:rsidR="00A74239" w:rsidRPr="00360B8C" w:rsidRDefault="00A74239" w:rsidP="00A74239">
      <w:pPr>
        <w:spacing w:after="0" w:line="240" w:lineRule="auto"/>
        <w:jc w:val="right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2023թ</w:t>
      </w:r>
      <w:r w:rsidRPr="00360B8C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proofErr w:type="spellStart"/>
      <w:r w:rsidR="00A330EC">
        <w:rPr>
          <w:rFonts w:ascii="GHEA Grapalat" w:hAnsi="GHEA Grapalat"/>
          <w:sz w:val="24"/>
          <w:szCs w:val="24"/>
        </w:rPr>
        <w:t>հունիսի</w:t>
      </w:r>
      <w:proofErr w:type="spellEnd"/>
      <w:r w:rsidR="00A330EC">
        <w:rPr>
          <w:rFonts w:ascii="GHEA Grapalat" w:hAnsi="GHEA Grapalat"/>
          <w:sz w:val="24"/>
          <w:szCs w:val="24"/>
        </w:rPr>
        <w:t xml:space="preserve"> 6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60B8C">
        <w:rPr>
          <w:rFonts w:ascii="GHEA Grapalat" w:hAnsi="GHEA Grapalat"/>
          <w:sz w:val="24"/>
          <w:szCs w:val="24"/>
          <w:lang w:val="hy-AM"/>
        </w:rPr>
        <w:t xml:space="preserve">-ի N </w:t>
      </w:r>
      <w:r w:rsidR="00A330EC">
        <w:rPr>
          <w:rFonts w:ascii="GHEA Grapalat" w:hAnsi="GHEA Grapalat"/>
          <w:sz w:val="24"/>
          <w:szCs w:val="24"/>
        </w:rPr>
        <w:t>163</w:t>
      </w:r>
      <w:r>
        <w:rPr>
          <w:rFonts w:ascii="GHEA Grapalat" w:hAnsi="GHEA Grapalat"/>
          <w:sz w:val="24"/>
          <w:szCs w:val="24"/>
          <w:lang w:val="hy-AM"/>
        </w:rPr>
        <w:t xml:space="preserve">   -Ա </w:t>
      </w:r>
      <w:r w:rsidRPr="00360B8C">
        <w:rPr>
          <w:rFonts w:ascii="GHEA Grapalat" w:hAnsi="GHEA Grapalat"/>
          <w:sz w:val="24"/>
          <w:szCs w:val="24"/>
          <w:lang w:val="hy-AM"/>
        </w:rPr>
        <w:t xml:space="preserve"> հրամանի  </w:t>
      </w:r>
    </w:p>
    <w:p w:rsidR="00A74239" w:rsidRPr="00360B8C" w:rsidRDefault="00A74239" w:rsidP="00A74239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hy-AM"/>
        </w:rPr>
      </w:pPr>
      <w:r w:rsidRPr="00360B8C">
        <w:rPr>
          <w:rFonts w:ascii="Arial" w:eastAsia="Times New Roman" w:hAnsi="Arial" w:cs="Arial"/>
          <w:color w:val="000000"/>
          <w:sz w:val="21"/>
          <w:szCs w:val="21"/>
          <w:lang w:val="hy-AM"/>
        </w:rPr>
        <w:t> </w:t>
      </w:r>
    </w:p>
    <w:p w:rsidR="00A74239" w:rsidRPr="00360B8C" w:rsidRDefault="00A74239" w:rsidP="00A74239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000000"/>
          <w:sz w:val="21"/>
          <w:szCs w:val="21"/>
          <w:lang w:val="hy-AM"/>
        </w:rPr>
      </w:pPr>
    </w:p>
    <w:p w:rsidR="00A74239" w:rsidRPr="00360B8C" w:rsidRDefault="00A74239" w:rsidP="00A74239">
      <w:pPr>
        <w:spacing w:line="24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360B8C">
        <w:rPr>
          <w:rFonts w:ascii="GHEA Grapalat" w:hAnsi="GHEA Grapalat" w:cs="Arial"/>
          <w:b/>
          <w:i/>
          <w:sz w:val="24"/>
          <w:szCs w:val="24"/>
          <w:lang w:val="hy-AM"/>
        </w:rPr>
        <w:t>ՔԱՂԱՔԱՑԻԱԿԱՆ ԾԱՌԱՅՈՒԹՅԱՆ ՊԱՇՏՈՆԻ ԱՆՁՆԱԳԻՐ</w:t>
      </w:r>
    </w:p>
    <w:p w:rsidR="00A74239" w:rsidRPr="000A32E4" w:rsidRDefault="00A74239" w:rsidP="00A7423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color w:val="000000" w:themeColor="text1"/>
          <w:sz w:val="21"/>
          <w:szCs w:val="21"/>
          <w:lang w:val="hy-AM"/>
        </w:rPr>
      </w:pPr>
      <w:r w:rsidRPr="000A32E4">
        <w:rPr>
          <w:rFonts w:ascii="GHEA Grapalat" w:hAnsi="GHEA Grapalat" w:cs="Arial"/>
          <w:b/>
          <w:i/>
          <w:sz w:val="24"/>
          <w:szCs w:val="24"/>
          <w:lang w:val="hy-AM"/>
        </w:rPr>
        <w:t>ՀԱՅԱՍՏԱՆԻ ՀԱՆՐԱՊԵՏՈՒԹՅԱՆ ԱՐԱԳԱԾՈՏՆԻ ՄԱՐԶՊԵՏ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Ի ԱՇԽԱՏԱԿԱԶՄԻ </w:t>
      </w:r>
      <w:r w:rsidRPr="000A32E4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ԻՐԱՎԱԲԱՆԱԿԱՆ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0A32E4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ԲԱԺՆԻ</w:t>
      </w: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0A32E4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ՊԵՏ</w:t>
      </w:r>
    </w:p>
    <w:p w:rsidR="00A74239" w:rsidRPr="000A32E4" w:rsidRDefault="00A74239" w:rsidP="00A7423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A32E4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</w:p>
    <w:tbl>
      <w:tblPr>
        <w:tblW w:w="110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0"/>
      </w:tblGrid>
      <w:tr w:rsidR="00A74239" w:rsidRPr="000E6CA7" w:rsidTr="00EC1257">
        <w:trPr>
          <w:tblCellSpacing w:w="0" w:type="dxa"/>
          <w:jc w:val="center"/>
        </w:trPr>
        <w:tc>
          <w:tcPr>
            <w:tcW w:w="1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4239" w:rsidRPr="000E6CA7" w:rsidRDefault="00A74239" w:rsidP="00EC125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E6C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0E6CA7">
              <w:rPr>
                <w:rFonts w:ascii="MS Mincho" w:eastAsia="MS Mincho" w:hAnsi="MS Mincho" w:cs="MS Mincho" w:hint="eastAsia"/>
                <w:b/>
                <w:bCs/>
                <w:color w:val="000000"/>
                <w:sz w:val="24"/>
                <w:szCs w:val="24"/>
              </w:rPr>
              <w:t>․</w:t>
            </w:r>
            <w:r w:rsidRPr="000E6CA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E6CA7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Ընդհանուր</w:t>
            </w:r>
            <w:proofErr w:type="spellEnd"/>
            <w:r w:rsidRPr="000E6CA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E6CA7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դրույթներ</w:t>
            </w:r>
            <w:proofErr w:type="spellEnd"/>
          </w:p>
        </w:tc>
      </w:tr>
      <w:tr w:rsidR="00A74239" w:rsidRPr="00A330EC" w:rsidTr="00EC1257">
        <w:trPr>
          <w:tblCellSpacing w:w="0" w:type="dxa"/>
          <w:jc w:val="center"/>
        </w:trPr>
        <w:tc>
          <w:tcPr>
            <w:tcW w:w="1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4239" w:rsidRPr="00975809" w:rsidRDefault="00A74239" w:rsidP="00EC1257">
            <w:pPr>
              <w:pStyle w:val="a5"/>
              <w:ind w:left="42"/>
              <w:rPr>
                <w:rFonts w:ascii="GHEA Grapalat" w:hAnsi="GHEA Grapalat"/>
                <w:b/>
                <w:sz w:val="24"/>
                <w:szCs w:val="24"/>
              </w:rPr>
            </w:pPr>
            <w:r w:rsidRPr="00BF1B43">
              <w:rPr>
                <w:rFonts w:ascii="GHEA Grapalat" w:hAnsi="GHEA Grapalat"/>
                <w:b/>
                <w:sz w:val="24"/>
                <w:szCs w:val="24"/>
              </w:rPr>
              <w:t xml:space="preserve">1.1. </w:t>
            </w:r>
            <w:proofErr w:type="spellStart"/>
            <w:r w:rsidRPr="00975809">
              <w:rPr>
                <w:rFonts w:ascii="GHEA Grapalat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97580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75809">
              <w:rPr>
                <w:rFonts w:ascii="GHEA Grapalat" w:hAnsi="GHEA Grapalat" w:cs="Sylfaen"/>
                <w:b/>
                <w:sz w:val="24"/>
                <w:szCs w:val="24"/>
              </w:rPr>
              <w:t>անվանումը</w:t>
            </w:r>
            <w:proofErr w:type="spellEnd"/>
            <w:r w:rsidRPr="00975809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975809">
              <w:rPr>
                <w:rFonts w:ascii="GHEA Grapalat" w:hAnsi="GHEA Grapalat" w:cs="Sylfaen"/>
                <w:b/>
                <w:sz w:val="24"/>
                <w:szCs w:val="24"/>
              </w:rPr>
              <w:t>ծածկագիրը</w:t>
            </w:r>
            <w:proofErr w:type="spellEnd"/>
          </w:p>
          <w:p w:rsidR="00A74239" w:rsidRPr="00975809" w:rsidRDefault="00A74239" w:rsidP="00EC1257">
            <w:pPr>
              <w:pStyle w:val="a5"/>
              <w:ind w:left="4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75809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 </w:t>
            </w:r>
            <w:r w:rsidRPr="00975809">
              <w:rPr>
                <w:rFonts w:ascii="GHEA Grapalat" w:hAnsi="GHEA Grapalat"/>
                <w:sz w:val="24"/>
              </w:rPr>
              <w:t xml:space="preserve">   </w:t>
            </w:r>
            <w:proofErr w:type="spellStart"/>
            <w:r w:rsidRPr="00975809">
              <w:rPr>
                <w:rFonts w:ascii="GHEA Grapalat" w:hAnsi="GHEA Grapalat"/>
                <w:sz w:val="24"/>
              </w:rPr>
              <w:t>Հայաստանի</w:t>
            </w:r>
            <w:proofErr w:type="spellEnd"/>
            <w:r w:rsidRPr="0097580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75809">
              <w:rPr>
                <w:rFonts w:ascii="GHEA Grapalat" w:hAnsi="GHEA Grapalat"/>
                <w:sz w:val="24"/>
              </w:rPr>
              <w:t>Հանրապետության</w:t>
            </w:r>
            <w:proofErr w:type="spellEnd"/>
            <w:r w:rsidRPr="0097580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75809">
              <w:rPr>
                <w:rFonts w:ascii="GHEA Grapalat" w:hAnsi="GHEA Grapalat"/>
                <w:sz w:val="24"/>
              </w:rPr>
              <w:t>Արագածոտնի</w:t>
            </w:r>
            <w:proofErr w:type="spellEnd"/>
            <w:r w:rsidRPr="0097580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75809">
              <w:rPr>
                <w:rFonts w:ascii="GHEA Grapalat" w:hAnsi="GHEA Grapalat"/>
                <w:sz w:val="24"/>
              </w:rPr>
              <w:t>մարզպետ</w:t>
            </w:r>
            <w:proofErr w:type="spellEnd"/>
            <w:r>
              <w:rPr>
                <w:rFonts w:ascii="GHEA Grapalat" w:hAnsi="GHEA Grapalat"/>
                <w:sz w:val="24"/>
                <w:lang w:val="hy-AM"/>
              </w:rPr>
              <w:t>ի աշխատակազմի</w:t>
            </w:r>
            <w:r w:rsidRPr="00975809">
              <w:rPr>
                <w:rFonts w:ascii="GHEA Grapalat" w:hAnsi="GHEA Grapalat"/>
                <w:sz w:val="24"/>
              </w:rPr>
              <w:t xml:space="preserve"> (</w:t>
            </w:r>
            <w:proofErr w:type="spellStart"/>
            <w:r w:rsidRPr="00975809">
              <w:rPr>
                <w:rFonts w:ascii="GHEA Grapalat" w:hAnsi="GHEA Grapalat"/>
                <w:sz w:val="24"/>
              </w:rPr>
              <w:t>այսուհետ</w:t>
            </w:r>
            <w:proofErr w:type="spellEnd"/>
            <w:r w:rsidRPr="00975809">
              <w:rPr>
                <w:rFonts w:ascii="GHEA Grapalat" w:hAnsi="GHEA Grapalat"/>
                <w:sz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</w:rPr>
              <w:t>Մ</w:t>
            </w:r>
            <w:r w:rsidRPr="00975809">
              <w:rPr>
                <w:rFonts w:ascii="GHEA Grapalat" w:hAnsi="GHEA Grapalat"/>
                <w:sz w:val="24"/>
              </w:rPr>
              <w:t>արզպետ</w:t>
            </w:r>
            <w:proofErr w:type="spellEnd"/>
            <w:r>
              <w:rPr>
                <w:rFonts w:ascii="GHEA Grapalat" w:hAnsi="GHEA Grapalat"/>
                <w:sz w:val="24"/>
                <w:lang w:val="hy-AM"/>
              </w:rPr>
              <w:t>ի աշխատակազմ</w:t>
            </w:r>
            <w:r w:rsidRPr="00975809">
              <w:rPr>
                <w:rFonts w:ascii="GHEA Grapalat" w:hAnsi="GHEA Grapalat"/>
                <w:sz w:val="24"/>
              </w:rPr>
              <w:t xml:space="preserve">) </w:t>
            </w:r>
            <w:proofErr w:type="spellStart"/>
            <w:r w:rsidRPr="00975809">
              <w:rPr>
                <w:rFonts w:ascii="GHEA Grapalat" w:hAnsi="GHEA Grapalat"/>
                <w:sz w:val="24"/>
              </w:rPr>
              <w:t>իրավաբանական</w:t>
            </w:r>
            <w:proofErr w:type="spellEnd"/>
            <w:r w:rsidRPr="0097580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975809">
              <w:rPr>
                <w:rFonts w:ascii="GHEA Grapalat" w:hAnsi="GHEA Grapalat" w:cs="Arial"/>
                <w:sz w:val="24"/>
                <w:szCs w:val="24"/>
              </w:rPr>
              <w:t>բաժնի</w:t>
            </w:r>
            <w:proofErr w:type="spellEnd"/>
            <w:r w:rsidRPr="0097580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</w:rPr>
              <w:t>/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այսուհետ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Բաժին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</w:rPr>
              <w:t>/</w:t>
            </w:r>
            <w:r w:rsidRPr="00975809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975809">
              <w:rPr>
                <w:rFonts w:ascii="GHEA Grapalat" w:hAnsi="GHEA Grapalat" w:cs="Sylfaen"/>
                <w:sz w:val="24"/>
                <w:szCs w:val="24"/>
                <w:lang w:val="hy-AM"/>
              </w:rPr>
              <w:t>պետ</w:t>
            </w:r>
            <w:r w:rsidRPr="0097580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75809">
              <w:rPr>
                <w:rFonts w:ascii="GHEA Grapalat" w:hAnsi="GHEA Grapalat"/>
                <w:sz w:val="24"/>
                <w:szCs w:val="24"/>
              </w:rPr>
              <w:t>ծածկագիր</w:t>
            </w:r>
            <w:proofErr w:type="spellEnd"/>
            <w:r w:rsidRPr="00975809">
              <w:rPr>
                <w:rFonts w:ascii="GHEA Grapalat" w:hAnsi="GHEA Grapalat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75809">
              <w:rPr>
                <w:rFonts w:ascii="GHEA Grapalat" w:hAnsi="GHEA Grapalat"/>
                <w:sz w:val="24"/>
                <w:szCs w:val="24"/>
              </w:rPr>
              <w:t>92-3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975809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975809">
              <w:rPr>
                <w:rFonts w:ascii="GHEA Grapalat" w:hAnsi="GHEA Grapalat"/>
                <w:sz w:val="24"/>
                <w:szCs w:val="24"/>
              </w:rPr>
              <w:t>-Ղ4-1)</w:t>
            </w:r>
          </w:p>
          <w:p w:rsidR="00A74239" w:rsidRPr="00975809" w:rsidRDefault="00A74239" w:rsidP="00EC1257">
            <w:pPr>
              <w:pStyle w:val="a5"/>
              <w:ind w:left="42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975809">
              <w:rPr>
                <w:rFonts w:ascii="GHEA Grapalat" w:hAnsi="GHEA Grapalat"/>
                <w:i/>
                <w:iCs/>
                <w:sz w:val="24"/>
                <w:szCs w:val="24"/>
              </w:rPr>
              <w:br/>
            </w:r>
            <w:r w:rsidRPr="00975809">
              <w:rPr>
                <w:rFonts w:ascii="GHEA Grapalat" w:hAnsi="GHEA Grapalat"/>
                <w:b/>
                <w:sz w:val="24"/>
                <w:szCs w:val="24"/>
              </w:rPr>
              <w:t xml:space="preserve">1.2.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Ենթակա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և հ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աշվետու </w:t>
            </w:r>
            <w:r w:rsidRPr="00975809">
              <w:rPr>
                <w:rFonts w:ascii="GHEA Grapalat" w:hAnsi="GHEA Grapalat" w:cs="Sylfaen"/>
                <w:b/>
                <w:sz w:val="24"/>
                <w:szCs w:val="24"/>
              </w:rPr>
              <w:t xml:space="preserve">է </w:t>
            </w:r>
          </w:p>
          <w:p w:rsidR="00A74239" w:rsidRPr="00975809" w:rsidRDefault="00A74239" w:rsidP="00EC1257">
            <w:pPr>
              <w:pStyle w:val="a7"/>
              <w:tabs>
                <w:tab w:val="left" w:pos="489"/>
              </w:tabs>
              <w:ind w:left="489" w:right="18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5809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պետը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անմիջական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ենթակա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հաշվետու է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արզպետին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="005712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անմիջական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հաշվետու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գլխավոր քարտուղարին։</w:t>
            </w:r>
          </w:p>
          <w:p w:rsidR="00A74239" w:rsidRDefault="00A74239" w:rsidP="00EC1257">
            <w:pPr>
              <w:spacing w:before="100" w:beforeAutospacing="1" w:after="100" w:afterAutospacing="1" w:line="240" w:lineRule="auto"/>
              <w:ind w:right="71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7580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1.3. Ենթակա և հաշվետու պաշտոններ</w:t>
            </w:r>
            <w:r w:rsidRPr="00975809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="0057120C" w:rsidRPr="0057120C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 xml:space="preserve"> </w:t>
            </w:r>
            <w:r w:rsidRPr="00975809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br/>
            </w:r>
            <w:r w:rsidRPr="0097580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Բաժնի պետ</w:t>
            </w:r>
            <w:r w:rsidRPr="007219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 </w:t>
            </w:r>
            <w:r w:rsidRPr="0097580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անմիջական </w:t>
            </w:r>
            <w:r w:rsidRPr="00975809">
              <w:rPr>
                <w:rFonts w:ascii="GHEA Grapalat" w:hAnsi="GHEA Grapalat"/>
                <w:sz w:val="24"/>
                <w:szCs w:val="24"/>
                <w:lang w:val="hy-AM"/>
              </w:rPr>
              <w:t xml:space="preserve">ենթակա  </w:t>
            </w:r>
            <w:r w:rsidRPr="00E67D94">
              <w:rPr>
                <w:rFonts w:ascii="GHEA Grapalat" w:hAnsi="GHEA Grapalat"/>
                <w:sz w:val="24"/>
                <w:szCs w:val="24"/>
                <w:lang w:val="hy-AM"/>
              </w:rPr>
              <w:t xml:space="preserve">և հաշվետու է </w:t>
            </w:r>
            <w:r w:rsidR="0057120C" w:rsidRPr="0057120C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</w:t>
            </w:r>
            <w:r w:rsidRPr="00EC1257">
              <w:rPr>
                <w:rFonts w:ascii="GHEA Grapalat" w:hAnsi="GHEA Grapalat"/>
                <w:sz w:val="24"/>
                <w:szCs w:val="24"/>
                <w:lang w:val="hy-AM"/>
              </w:rPr>
              <w:t>աշխատողը</w:t>
            </w:r>
            <w:r w:rsidRPr="0097580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.</w:t>
            </w:r>
          </w:p>
          <w:p w:rsidR="00A74239" w:rsidRDefault="009161BC" w:rsidP="00EC1257">
            <w:pPr>
              <w:spacing w:before="100" w:beforeAutospacing="1" w:after="100" w:afterAutospacing="1" w:line="240" w:lineRule="auto"/>
              <w:ind w:right="71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 1</w:t>
            </w:r>
            <w:r>
              <w:rPr>
                <w:rFonts w:ascii="MS Mincho" w:eastAsia="MS Mincho" w:hAnsi="MS Mincho" w:cs="MS Mincho"/>
                <w:b/>
                <w:sz w:val="24"/>
                <w:szCs w:val="24"/>
                <w:lang w:val="hy-AM"/>
              </w:rPr>
              <w:t>․</w:t>
            </w:r>
            <w:r w:rsidR="00A74239" w:rsidRPr="0097580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4. </w:t>
            </w:r>
            <w:r w:rsidR="00A74239" w:rsidRPr="00975809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A74239" w:rsidRPr="0097580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A74239" w:rsidRPr="00975809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A74239" w:rsidRPr="0097580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A74239" w:rsidRPr="00975809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A74239" w:rsidRPr="0097580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A74239" w:rsidRPr="00975809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A74239" w:rsidRPr="0097580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A74239" w:rsidRPr="00975809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A74239" w:rsidRPr="00975809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br/>
            </w:r>
            <w:r w:rsidR="00A74239" w:rsidRPr="0026378C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պետի</w:t>
            </w:r>
            <w:r w:rsidR="00A74239" w:rsidRPr="0026378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74239" w:rsidRPr="0026378C">
              <w:rPr>
                <w:rFonts w:ascii="GHEA Grapalat" w:hAnsi="GHEA Grapalat" w:cs="Sylfaen"/>
                <w:sz w:val="24"/>
                <w:szCs w:val="24"/>
                <w:lang w:val="hy-AM"/>
              </w:rPr>
              <w:t>բացակայության</w:t>
            </w:r>
            <w:r w:rsidR="00A74239" w:rsidRPr="0026378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74239" w:rsidRPr="0026378C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="00A74239" w:rsidRPr="0026378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74239" w:rsidRPr="0026378C">
              <w:rPr>
                <w:rFonts w:ascii="GHEA Grapalat" w:hAnsi="GHEA Grapalat" w:cs="Sylfaen"/>
                <w:sz w:val="24"/>
                <w:szCs w:val="24"/>
                <w:lang w:val="hy-AM"/>
              </w:rPr>
              <w:t>նրան</w:t>
            </w:r>
            <w:r w:rsidR="00A7423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փոխարինում </w:t>
            </w:r>
            <w:r w:rsidR="00A74239" w:rsidRPr="00EC12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="00A74239" w:rsidRPr="00E668E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գլխավոր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մասնագետը։</w:t>
            </w:r>
            <w:r w:rsidR="00A74239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  <w:p w:rsidR="0057120C" w:rsidRDefault="00A74239" w:rsidP="009161BC">
            <w:pPr>
              <w:spacing w:before="100" w:beforeAutospacing="1" w:after="100" w:afterAutospacing="1" w:line="240" w:lineRule="auto"/>
              <w:ind w:right="7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B0BDF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1.5. </w:t>
            </w:r>
            <w:r w:rsidRPr="003E0937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Աշխատավայրը</w:t>
            </w:r>
          </w:p>
          <w:p w:rsidR="00A74239" w:rsidRPr="003E0937" w:rsidRDefault="00A74239" w:rsidP="00EC1257">
            <w:pPr>
              <w:spacing w:before="100" w:beforeAutospacing="1" w:after="100" w:afterAutospacing="1" w:line="240" w:lineRule="auto"/>
              <w:ind w:left="489" w:right="71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3E093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Հայաստան, Արագածոտնի մարզ, ք. Աշտարակ, Վ. Պետրոսյան 4</w:t>
            </w:r>
          </w:p>
        </w:tc>
      </w:tr>
      <w:tr w:rsidR="00A74239" w:rsidRPr="00A330EC" w:rsidTr="00EC1257">
        <w:trPr>
          <w:tblCellSpacing w:w="0" w:type="dxa"/>
          <w:jc w:val="center"/>
        </w:trPr>
        <w:tc>
          <w:tcPr>
            <w:tcW w:w="1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4239" w:rsidRPr="00857023" w:rsidRDefault="00A74239" w:rsidP="00EC1257">
            <w:pPr>
              <w:spacing w:before="100" w:beforeAutospacing="1" w:after="100" w:afterAutospacing="1" w:line="240" w:lineRule="auto"/>
              <w:ind w:left="99" w:right="7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85702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2.</w:t>
            </w:r>
            <w:r w:rsidRPr="00857023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857023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Պաշտոնի բնութագիրը</w:t>
            </w:r>
          </w:p>
          <w:p w:rsidR="00A74239" w:rsidRPr="00857023" w:rsidRDefault="00A74239" w:rsidP="00EC1257">
            <w:pPr>
              <w:pStyle w:val="a3"/>
              <w:ind w:left="348" w:right="182" w:hanging="142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85702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2.1. Աշխատանքի բնույթը, իրավունքները, պարտականությունները</w:t>
            </w:r>
          </w:p>
          <w:p w:rsidR="00A74239" w:rsidRPr="00C15CC2" w:rsidRDefault="00A74239" w:rsidP="009161BC">
            <w:pPr>
              <w:pStyle w:val="a5"/>
              <w:numPr>
                <w:ilvl w:val="0"/>
                <w:numId w:val="12"/>
              </w:num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ապահովում է 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>մարզպետի որոշումների,  գլխավոր քարտուղարի հրամանների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,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բաժնին հանձնարարված նախա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գ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>ծերի նախապատրաստ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ման աշխատանքներ</w:t>
            </w:r>
            <w:r w:rsidR="0057120C" w:rsidRPr="0057120C">
              <w:rPr>
                <w:rFonts w:ascii="GHEA Grapalat" w:eastAsia="Calibri" w:hAnsi="GHEA Grapalat"/>
                <w:sz w:val="24"/>
                <w:szCs w:val="24"/>
                <w:lang w:val="hy-AM"/>
              </w:rPr>
              <w:t>ը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>, ստորաբաժանումների կողմից պատրաստված իրավական ակտերի նախա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գ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>ծերի վերաբերյալ տալիս է</w:t>
            </w:r>
            <w:r w:rsidR="0057120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>առաջարկություններ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, եզրակացություններ, 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>դրանց  վերաբերյալ  մշակ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ում է 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>մեթոդական  պարզաբանումներ  և  ուղեցույցեր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,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</w:p>
          <w:p w:rsidR="00A74239" w:rsidRPr="00C15CC2" w:rsidRDefault="00A74239" w:rsidP="009161BC">
            <w:pPr>
              <w:pStyle w:val="a5"/>
              <w:numPr>
                <w:ilvl w:val="0"/>
                <w:numId w:val="12"/>
              </w:num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ապահովում է 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>աջակց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ությունը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աշխատանքային կարգապահական հարցերով նշանակված ծառայողական քննության անցկացմանը, ինչպես նաև կարգապահական պատասխանատվության ենթարկելու մասին իրավական ակտերի նախագծերի նախապատրաստման աշխատանքներին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,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</w:p>
          <w:p w:rsidR="00A74239" w:rsidRPr="00C15CC2" w:rsidRDefault="00A74239" w:rsidP="009161BC">
            <w:pPr>
              <w:pStyle w:val="a5"/>
              <w:numPr>
                <w:ilvl w:val="0"/>
                <w:numId w:val="12"/>
              </w:num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ապահովում է 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>մարզպետի կողմից վարչական տույժի ենթարկելու որոշման նախա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գ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>ծի նախապատրաստ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ման աշխատանքները,</w:t>
            </w:r>
          </w:p>
          <w:p w:rsidR="009161BC" w:rsidRDefault="00A74239" w:rsidP="009161BC">
            <w:pPr>
              <w:pStyle w:val="a5"/>
              <w:numPr>
                <w:ilvl w:val="0"/>
                <w:numId w:val="12"/>
              </w:num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ապահովում է 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ՀՀ կառավարության և ՀՀ Վարչապետի  քննարկմանը ներկայացվող որոշումների նախա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գ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>ծերի նախապատրաստման</w:t>
            </w:r>
            <w:r w:rsidRPr="00D95CF2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աշխատանքները,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</w:p>
          <w:p w:rsidR="009161BC" w:rsidRDefault="00A74239" w:rsidP="009161BC">
            <w:pPr>
              <w:pStyle w:val="a5"/>
              <w:numPr>
                <w:ilvl w:val="0"/>
                <w:numId w:val="12"/>
              </w:num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lastRenderedPageBreak/>
              <w:t>ապահովում է մարզային ենթակայության կազմակերպությունների ղեկավարների օրենսդրությանը հակասող իրավական ակտերը վերացնելու և կասեցնելու մասին մարզպետի որոշումների նախագծերի նախապատրաստական աշխատանքները,</w:t>
            </w:r>
          </w:p>
          <w:p w:rsidR="009161BC" w:rsidRDefault="0057120C" w:rsidP="009161BC">
            <w:pPr>
              <w:pStyle w:val="a5"/>
              <w:numPr>
                <w:ilvl w:val="0"/>
                <w:numId w:val="12"/>
              </w:num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ապահովում է </w:t>
            </w:r>
            <w:r w:rsidR="00A74239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օրենսդրական  դաշտի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="00A74239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անհրաժեշտ խորհրդ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ատվությա</w:t>
            </w:r>
            <w:r w:rsidR="00A74239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ն, մեթոդական և գործնական օգ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նությա</w:t>
            </w:r>
            <w:r w:rsidR="00A74239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ն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="00A74239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տրամադրում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ը</w:t>
            </w:r>
            <w:r w:rsidR="00A74239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մարզի  համայնքների ավագանու  որոշումների, մարզային ենթակայության պետական ոչ առևտրային, առողջապահական կազմակերպությունների ղեկավարների  կողմից  տրված  հրամանների  ՀՀ  օրենսդրությանը  համապատասխանելու  վերաբերյալ,</w:t>
            </w:r>
          </w:p>
          <w:p w:rsidR="009161BC" w:rsidRDefault="00A74239" w:rsidP="009161BC">
            <w:pPr>
              <w:pStyle w:val="a5"/>
              <w:numPr>
                <w:ilvl w:val="0"/>
                <w:numId w:val="12"/>
              </w:num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ապահովում</w:t>
            </w:r>
            <w:r w:rsid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է</w:t>
            </w:r>
            <w:r w:rsidR="0057120C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մարզային ենթակայության պետական ոչ առևտրային, առողջապահական կազմակերպությունների կանոնադրությունների </w:t>
            </w:r>
            <w:r w:rsidR="0057120C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համապատասխանության ստուգումը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ՀՀ օրենսդրության պահանջներին, </w:t>
            </w:r>
          </w:p>
          <w:p w:rsidR="009161BC" w:rsidRDefault="00A74239" w:rsidP="009161BC">
            <w:pPr>
              <w:pStyle w:val="a5"/>
              <w:numPr>
                <w:ilvl w:val="0"/>
                <w:numId w:val="12"/>
              </w:num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ապահովում է </w:t>
            </w:r>
            <w:r w:rsidR="0057120C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աջակցությունը 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դատարանների վճիռների և որոշումների կատարմ</w:t>
            </w:r>
            <w:r w:rsidR="0057120C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ան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ը, միջոցներ է ձեռնարկում մարզի ազգաբնակչության  իրավունքներն ու օրինական շահերն ապահովելու ուղղությամբ,</w:t>
            </w:r>
          </w:p>
          <w:p w:rsidR="009161BC" w:rsidRDefault="0057120C" w:rsidP="009161BC">
            <w:pPr>
              <w:pStyle w:val="a5"/>
              <w:numPr>
                <w:ilvl w:val="0"/>
                <w:numId w:val="12"/>
              </w:num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ապահովում է </w:t>
            </w:r>
            <w:r w:rsidR="00A74239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օրենսդրության կիրառման 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պրակտիկայի ընդհանրացումը</w:t>
            </w:r>
            <w:r w:rsidR="00A74239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, առաջարկություններ է ներկայացնում օրենսդրության կատարելագործման վերաբերյալ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,</w:t>
            </w:r>
          </w:p>
          <w:p w:rsidR="009161BC" w:rsidRDefault="00A74239" w:rsidP="009161BC">
            <w:pPr>
              <w:pStyle w:val="a5"/>
              <w:numPr>
                <w:ilvl w:val="0"/>
                <w:numId w:val="12"/>
              </w:num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ապահովում է քաղաքացիների առաջարկությունների, դիմումների ու բողոքների, պետական կառավարման, տեղական ինքնակառավարման և այլ մարմինների գրությունների քննարկումը և լուծում դրանց ընթացքն օրենքով սահմանված կարգով,</w:t>
            </w:r>
          </w:p>
          <w:p w:rsidR="009161BC" w:rsidRDefault="00A74239" w:rsidP="009161BC">
            <w:pPr>
              <w:pStyle w:val="a5"/>
              <w:numPr>
                <w:ilvl w:val="0"/>
                <w:numId w:val="12"/>
              </w:num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161B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ապահովում է </w:t>
            </w:r>
            <w:r w:rsidR="00B96420" w:rsidRPr="009161B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="0057120C" w:rsidRPr="009161B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արզպետի աշխատակազմի</w:t>
            </w:r>
            <w:r w:rsidRPr="009161B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իրավասության շրջանակներում իրականացվող հակակոռուպցիոն միջոցառումների և </w:t>
            </w:r>
            <w:r w:rsidR="00B96420" w:rsidRPr="009161B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="0057120C" w:rsidRPr="009161B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արզպետի աշխատակազմի</w:t>
            </w:r>
            <w:r w:rsidRPr="009161B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կողմից հակակոռուպցիոն ոլորտի միջազգային պարտավորությունների կատարմանն ուղղված աշխատանքների համակարգումը,</w:t>
            </w:r>
          </w:p>
          <w:p w:rsidR="00A74239" w:rsidRPr="009161BC" w:rsidRDefault="00A74239" w:rsidP="009161BC">
            <w:pPr>
              <w:pStyle w:val="a5"/>
              <w:numPr>
                <w:ilvl w:val="0"/>
                <w:numId w:val="12"/>
              </w:numPr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ապահովում է</w:t>
            </w:r>
            <w:r w:rsidR="00B96420"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161BC">
              <w:rPr>
                <w:rFonts w:ascii="GHEA Grapalat" w:eastAsia="Calibri" w:hAnsi="GHEA Grapalat"/>
                <w:sz w:val="24"/>
                <w:szCs w:val="24"/>
                <w:lang w:val="hy-AM"/>
              </w:rPr>
              <w:t>քաղաքացիների ընդունելությունը,</w:t>
            </w:r>
          </w:p>
          <w:p w:rsidR="00A74239" w:rsidRDefault="00A74239" w:rsidP="0057120C">
            <w:pPr>
              <w:pStyle w:val="a5"/>
              <w:tabs>
                <w:tab w:val="left" w:pos="90"/>
              </w:tabs>
              <w:ind w:right="182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57120C" w:rsidRPr="00A74239" w:rsidRDefault="0057120C" w:rsidP="0057120C">
            <w:pPr>
              <w:pStyle w:val="a5"/>
              <w:tabs>
                <w:tab w:val="left" w:pos="90"/>
              </w:tabs>
              <w:ind w:right="182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A74239" w:rsidRPr="00EC1257" w:rsidRDefault="00A74239" w:rsidP="00EC1257">
            <w:pPr>
              <w:pStyle w:val="a7"/>
              <w:spacing w:line="276" w:lineRule="auto"/>
              <w:ind w:left="720"/>
              <w:jc w:val="both"/>
              <w:rPr>
                <w:rFonts w:ascii="GHEA Grapalat" w:hAnsi="GHEA Grapalat" w:cs="Sylfaen"/>
                <w:b/>
                <w:bCs/>
                <w:lang w:val="hy-AM"/>
              </w:rPr>
            </w:pPr>
            <w:r w:rsidRPr="00EC1257">
              <w:rPr>
                <w:rFonts w:ascii="GHEA Grapalat" w:hAnsi="GHEA Grapalat" w:cs="Sylfaen"/>
                <w:b/>
                <w:bCs/>
                <w:lang w:val="hy-AM"/>
              </w:rPr>
              <w:t>Իրավունքները՝</w:t>
            </w:r>
          </w:p>
          <w:p w:rsidR="0057120C" w:rsidRDefault="0057120C" w:rsidP="00B9642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հանդես 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գալ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դատարաններում մարզպետի կամ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>գլխավոր քարտուղարի հանձնարարությամբ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՝</w:t>
            </w:r>
            <w:r w:rsidRPr="00C15CC2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որպես ներկայացուցիչ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,</w:t>
            </w:r>
          </w:p>
          <w:p w:rsidR="00A74239" w:rsidRPr="00EC1257" w:rsidRDefault="00A74239" w:rsidP="00B9642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EC125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հրավիրել աշխատանքային խորհրդակցություններ` դրանց մասնակից դարձնելով համապատասխան մարմինների պաշտոնատար անձանց, մասնագետների և փորձագետների, </w:t>
            </w:r>
          </w:p>
          <w:p w:rsidR="00A74239" w:rsidRDefault="00A74239" w:rsidP="00B9642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EC125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Բաժնի գործառույթներից բխող աշխատանքների </w:t>
            </w:r>
            <w:r w:rsidR="0057120C" w:rsidRPr="0057120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իրականացման </w:t>
            </w:r>
            <w:r w:rsidRPr="00EC125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համար պահանջել անհրաժեշտ տեղեկատվություն և նյութեր.</w:t>
            </w:r>
          </w:p>
          <w:p w:rsidR="00F15701" w:rsidRPr="00F15701" w:rsidRDefault="00F15701" w:rsidP="00B96420">
            <w:pPr>
              <w:pStyle w:val="a3"/>
              <w:numPr>
                <w:ilvl w:val="0"/>
                <w:numId w:val="4"/>
              </w:numPr>
              <w:spacing w:after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570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քաղաքացիներից</w:t>
            </w:r>
            <w:r w:rsidRPr="00F157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1570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C61794" w:rsidRPr="00C617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15701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F157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15701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մարմիններից</w:t>
            </w:r>
            <w:r w:rsidRPr="00F157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15701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պահանջել լրացուցիչ</w:t>
            </w:r>
            <w:r w:rsidRPr="00F157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15701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</w:t>
            </w:r>
            <w:r w:rsidRPr="00F1570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15701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F1570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15701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մասնագիտական</w:t>
            </w:r>
            <w:r w:rsidRPr="00F157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15701">
              <w:rPr>
                <w:rFonts w:ascii="GHEA Grapalat" w:hAnsi="GHEA Grapalat" w:cs="Sylfaen"/>
                <w:sz w:val="24"/>
                <w:szCs w:val="24"/>
                <w:lang w:val="hy-AM"/>
              </w:rPr>
              <w:t>կարծիքներ</w:t>
            </w:r>
            <w:r w:rsidRPr="00F157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1570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F157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15701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տեղեկություններ</w:t>
            </w:r>
            <w:r w:rsidRPr="00F15701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B96420" w:rsidRPr="00B96420" w:rsidRDefault="00A74239" w:rsidP="00B9642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F15701">
              <w:rPr>
                <w:rFonts w:ascii="GHEA Grapalat" w:eastAsia="MS Mincho" w:hAnsi="GHEA Grapalat" w:cs="Arial"/>
                <w:bCs/>
                <w:sz w:val="24"/>
                <w:szCs w:val="24"/>
                <w:lang w:val="hy-AM"/>
              </w:rPr>
              <w:t>ուսումնասիրել</w:t>
            </w:r>
            <w:r w:rsidRPr="00F15701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աշխատանքային կարգապահական հարցերով նշանակված ծառայողական քննության անցկացման, ինչպես նաև կարգապահական պատասխանատվության ենթարկելու մասին իրավական ակտերի նախագծերի նախապատրաստման աշխատանքները</w:t>
            </w:r>
            <w:r w:rsidR="00B96420" w:rsidRPr="00B96420">
              <w:rPr>
                <w:rFonts w:ascii="GHEA Grapalat" w:eastAsia="Calibri" w:hAnsi="GHEA Grapalat"/>
                <w:sz w:val="24"/>
                <w:szCs w:val="24"/>
                <w:lang w:val="hy-AM"/>
              </w:rPr>
              <w:t>.</w:t>
            </w:r>
          </w:p>
          <w:p w:rsidR="00B96420" w:rsidRPr="00B96420" w:rsidRDefault="00B96420" w:rsidP="00B96420">
            <w:pPr>
              <w:pStyle w:val="a3"/>
              <w:numPr>
                <w:ilvl w:val="0"/>
                <w:numId w:val="4"/>
              </w:numPr>
              <w:tabs>
                <w:tab w:val="left" w:pos="142"/>
              </w:tabs>
              <w:spacing w:after="0"/>
              <w:ind w:right="9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B96420">
              <w:rPr>
                <w:rFonts w:ascii="GHEA Grapalat" w:eastAsia="Calibri" w:hAnsi="GHEA Grapalat"/>
                <w:sz w:val="24"/>
                <w:szCs w:val="24"/>
                <w:lang w:val="hy-AM"/>
              </w:rPr>
              <w:t>Բաժնի իրավասության շրջանակներում համագործակցել պետական կառավարման համակարգի մարմինների տարածքային ծառայությունների և տեղական ինքնակառավարման մարմինների հետ.</w:t>
            </w:r>
          </w:p>
          <w:p w:rsidR="0057120C" w:rsidRPr="00B96420" w:rsidRDefault="00A74239" w:rsidP="00B9642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F15701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B9642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մարզային</w:t>
            </w:r>
            <w:r w:rsidRPr="00B96420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ենթակայության պետական ոչ առևտրային, առողջապահական կազմակերպություններից </w:t>
            </w:r>
            <w:r w:rsidRPr="00B9642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ստանալ նրանց կանոնադրությունները</w:t>
            </w:r>
            <w:r w:rsidR="0057120C" w:rsidRPr="00B96420">
              <w:rPr>
                <w:rFonts w:ascii="MS Gothic" w:eastAsia="MS Gothic" w:hAnsi="MS Gothic" w:cs="MS Gothic" w:hint="eastAsia"/>
                <w:bCs/>
                <w:sz w:val="24"/>
                <w:szCs w:val="24"/>
                <w:lang w:val="hy-AM"/>
              </w:rPr>
              <w:t>.</w:t>
            </w:r>
          </w:p>
          <w:p w:rsidR="0057120C" w:rsidRPr="0057120C" w:rsidRDefault="00B96420" w:rsidP="00B9642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B96420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="0057120C" w:rsidRPr="0057120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արզպետի աշխատակազմի</w:t>
            </w:r>
            <w:r w:rsidR="0057120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57120C" w:rsidRPr="0057120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կողմից իրականացվող հակակոռուպցիոն ծրագրերի շրջանակներում </w:t>
            </w:r>
            <w:r w:rsidRPr="00B9642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</w:t>
            </w:r>
            <w:r w:rsidR="0057120C" w:rsidRPr="0057120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արզպետի աշխատակազմի ստորաբաժանումներից պահանջել և ստանալ տեղեկատվություն.</w:t>
            </w:r>
          </w:p>
          <w:p w:rsidR="0057120C" w:rsidRPr="00F15701" w:rsidRDefault="00A74239" w:rsidP="00B9642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57120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հակակոռուպցիոն քաղաքականության և մոնիտորինգի համար պատասխանատու մարմնից պահանջել և ստանալ մեթոդական աջակցություն, խորհրդատվություն ռազմավարական </w:t>
            </w:r>
            <w:r w:rsidRPr="0057120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փաստաթղթերով նախատեսված հակակոռուպցիոն ոլորտի միջոցառումների և ոլորտային միջազգային պարտավորությունների վերաբերյալ:</w:t>
            </w:r>
          </w:p>
          <w:p w:rsidR="00B96420" w:rsidRDefault="00B96420" w:rsidP="0057120C">
            <w:pPr>
              <w:pStyle w:val="a5"/>
              <w:spacing w:line="276" w:lineRule="auto"/>
              <w:ind w:firstLine="780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</w:p>
          <w:p w:rsidR="00A74239" w:rsidRPr="00EC1257" w:rsidRDefault="00A74239" w:rsidP="0057120C">
            <w:pPr>
              <w:pStyle w:val="a5"/>
              <w:spacing w:line="276" w:lineRule="auto"/>
              <w:ind w:firstLine="780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EC1257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Պարտականությունները՝</w:t>
            </w:r>
          </w:p>
          <w:p w:rsidR="00A74239" w:rsidRPr="00EC1257" w:rsidRDefault="00A74239" w:rsidP="00B9642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EC125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հետևել Բաժնի առջև դրված գործառույթներից և խնդիրներից բխող իրավական ակտերի նախագծերի, առաջարկությունների, եզրակացությունների, այլ փաստաթղթերի, ինչպես նաև դրանց վերաբերյալ մեթոդական պարզաբանումների և ուղեցույցների մշակման և նախապատրաստման աշխատաքներին</w:t>
            </w:r>
            <w:r w:rsidRPr="00EC1257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</w:p>
          <w:p w:rsidR="0057120C" w:rsidRDefault="00A74239" w:rsidP="00B9642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EC125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սահմանված ժամկետներում ընթացք տալ  Բաժնի  գործառույթներից բխող իրավական ակտերի նախագծերին, գրություններին, դիմումներին. </w:t>
            </w:r>
          </w:p>
          <w:p w:rsidR="00F15701" w:rsidRPr="00B96420" w:rsidRDefault="00F15701" w:rsidP="00B96420">
            <w:pPr>
              <w:pStyle w:val="a3"/>
              <w:numPr>
                <w:ilvl w:val="0"/>
                <w:numId w:val="4"/>
              </w:numPr>
              <w:spacing w:after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7713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օրենսդրությանը</w:t>
            </w:r>
            <w:r w:rsidRPr="003A771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A7713">
              <w:rPr>
                <w:rFonts w:ascii="GHEA Grapalat" w:hAnsi="GHEA Grapalat" w:cs="Sylfaen"/>
                <w:sz w:val="24"/>
                <w:szCs w:val="24"/>
                <w:lang w:val="hy-AM"/>
              </w:rPr>
              <w:t>հակասող</w:t>
            </w:r>
            <w:r w:rsidRPr="003A771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A7713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3A771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A7713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ակտերը</w:t>
            </w:r>
            <w:r w:rsidRPr="003A771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A7713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վերացնելու</w:t>
            </w:r>
            <w:r w:rsidRPr="003A771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A7713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3A771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A7713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փոփոխելու</w:t>
            </w:r>
            <w:r w:rsidRPr="003A771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A771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վերաբերյալ առաջարկություն ներկայացնել </w:t>
            </w:r>
            <w:r w:rsidRPr="00F15701">
              <w:rPr>
                <w:rFonts w:ascii="GHEA Grapalat" w:hAnsi="GHEA Grapalat" w:cs="Sylfaen"/>
                <w:sz w:val="24"/>
                <w:szCs w:val="24"/>
                <w:lang w:val="hy-AM"/>
              </w:rPr>
              <w:t>Մարզպետին</w:t>
            </w:r>
            <w:r w:rsidRPr="003A7713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B96420" w:rsidRPr="00B96420" w:rsidRDefault="00B96420" w:rsidP="00B96420">
            <w:pPr>
              <w:pStyle w:val="a3"/>
              <w:numPr>
                <w:ilvl w:val="0"/>
                <w:numId w:val="4"/>
              </w:numPr>
              <w:spacing w:after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6420">
              <w:rPr>
                <w:rFonts w:ascii="GHEA Grapalat" w:hAnsi="GHEA Grapalat"/>
                <w:sz w:val="24"/>
                <w:szCs w:val="24"/>
                <w:lang w:val="hy-AM"/>
              </w:rPr>
              <w:t>ընդհանրացնել օրենսդրական ակտերի կիրառման պրակտիկան Մարզում և</w:t>
            </w:r>
            <w:r w:rsidR="00C617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6420">
              <w:rPr>
                <w:rFonts w:ascii="GHEA Grapalat" w:hAnsi="GHEA Grapalat"/>
                <w:sz w:val="24"/>
                <w:szCs w:val="24"/>
                <w:lang w:val="hy-AM"/>
              </w:rPr>
              <w:t>օրենսդրության կատարելագործման վերաբերյալ առաջարկություններ ներկայացնել Գլխավոր քարտուղարին.</w:t>
            </w:r>
          </w:p>
          <w:p w:rsidR="00B96420" w:rsidRPr="00B96420" w:rsidRDefault="00A74239" w:rsidP="00B96420">
            <w:pPr>
              <w:pStyle w:val="a3"/>
              <w:numPr>
                <w:ilvl w:val="0"/>
                <w:numId w:val="4"/>
              </w:numPr>
              <w:spacing w:after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6420">
              <w:rPr>
                <w:rFonts w:ascii="GHEA Grapalat" w:eastAsia="MS Gothic" w:hAnsi="GHEA Grapalat" w:cs="Courier New"/>
                <w:bCs/>
                <w:sz w:val="24"/>
                <w:szCs w:val="24"/>
                <w:lang w:val="hy-AM"/>
              </w:rPr>
              <w:t>հետևել</w:t>
            </w:r>
            <w:r w:rsidRPr="00B96420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աշխատանքային կարգապահական հարցերով նշանակված ծառայողական քննության անցկացման, ինչպես նաև կարգապահական պատասխանատվության ենթարկելու մասին իրավական ակտերի նախագծերի </w:t>
            </w:r>
            <w:r w:rsidR="0057120C" w:rsidRPr="00B96420">
              <w:rPr>
                <w:rFonts w:ascii="GHEA Grapalat" w:eastAsia="Calibri" w:hAnsi="GHEA Grapalat"/>
                <w:sz w:val="24"/>
                <w:szCs w:val="24"/>
                <w:lang w:val="hy-AM"/>
              </w:rPr>
              <w:t>համապատասխանությա</w:t>
            </w:r>
            <w:r w:rsidRPr="00B96420">
              <w:rPr>
                <w:rFonts w:ascii="GHEA Grapalat" w:eastAsia="Calibri" w:hAnsi="GHEA Grapalat"/>
                <w:sz w:val="24"/>
                <w:szCs w:val="24"/>
                <w:lang w:val="hy-AM"/>
              </w:rPr>
              <w:t>նը օրենսդրությանը</w:t>
            </w:r>
            <w:r w:rsidR="00B96420">
              <w:rPr>
                <w:rFonts w:ascii="GHEA Grapalat" w:eastAsia="Calibri" w:hAnsi="GHEA Grapalat"/>
                <w:sz w:val="24"/>
                <w:szCs w:val="24"/>
                <w:lang w:val="hy-AM"/>
              </w:rPr>
              <w:t>.</w:t>
            </w:r>
          </w:p>
          <w:p w:rsidR="00B96420" w:rsidRPr="00B96420" w:rsidRDefault="00B96420" w:rsidP="00B96420">
            <w:pPr>
              <w:pStyle w:val="a3"/>
              <w:numPr>
                <w:ilvl w:val="0"/>
                <w:numId w:val="4"/>
              </w:numPr>
              <w:spacing w:after="160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B96420">
              <w:rPr>
                <w:rFonts w:ascii="GHEA Grapalat" w:eastAsia="Calibri" w:hAnsi="GHEA Grapalat"/>
                <w:sz w:val="24"/>
                <w:szCs w:val="24"/>
                <w:lang w:val="hy-AM"/>
              </w:rPr>
              <w:t>մարզպետի աշխատակազմի ստորաբաժանումների աշխատակիցներին տալ պարզաբանումներ՝ ՀՀ օրենսդրական և ենթաօրենսդրական ակտերի, ինչպես նաև դրանցում կատարված փոփոխությունների ու լրացումների վերաբերյալ, տրամադրել մեթոդական ցուցումներ.</w:t>
            </w:r>
          </w:p>
          <w:p w:rsidR="00B96420" w:rsidRPr="00B96420" w:rsidRDefault="00A74239" w:rsidP="00B96420">
            <w:pPr>
              <w:pStyle w:val="a3"/>
              <w:numPr>
                <w:ilvl w:val="0"/>
                <w:numId w:val="4"/>
              </w:numPr>
              <w:spacing w:after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6420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B96420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հետևել</w:t>
            </w:r>
            <w:r w:rsidRPr="00B96420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մարզի  համայնքների ավագանու  որոշումների, մարզային ենթակայության պետական ոչ առևտրային, առողջապահական կազմակերպությունների ղեկավարների  կողմից  տրված  հրամանների  ՀՀ  օրենսդրությանը  համապատասխանելու  գործընթացին,</w:t>
            </w:r>
          </w:p>
          <w:p w:rsidR="00A74239" w:rsidRPr="00B96420" w:rsidRDefault="00A74239" w:rsidP="00B96420">
            <w:pPr>
              <w:pStyle w:val="a3"/>
              <w:numPr>
                <w:ilvl w:val="0"/>
                <w:numId w:val="4"/>
              </w:numPr>
              <w:spacing w:after="1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6420">
              <w:rPr>
                <w:rFonts w:ascii="GHEA Grapalat" w:hAnsi="GHEA Grapalat"/>
                <w:sz w:val="24"/>
                <w:szCs w:val="24"/>
                <w:lang w:val="hy-AM" w:eastAsia="ru-RU"/>
              </w:rPr>
              <w:t>իր իրավասության շրջանակներում համագործակցել իրավասու մարմինների հետ, ապահովել ռազմավարական փաստաթղթերով նախատեսված հակակոռուպցիոն ոլորտի միջոցառումների իրականացումը, հաշվետվությունների տրամադրումը, ինքնագնահատման զեկույցների կազմումը, հարցաշարերի լրացումը, մասնակցությունը հակակոռուպցիոն ոլորտին առնչվող քննարկումներին</w:t>
            </w:r>
            <w:r w:rsidRPr="00B96420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</w:p>
          <w:p w:rsidR="00A74239" w:rsidRPr="0057120C" w:rsidRDefault="00A74239" w:rsidP="00B96420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9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տրամադրել </w:t>
            </w:r>
            <w:r w:rsidR="00B96420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7D116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արզպետի աշխատակազմի 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գործառույթներին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առնչվող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ռազմավարական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փաստաթղթերով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նախատեսված՝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հակակոռուպցիոն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ոլորտային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պարտավորությունների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տեղեկատվություն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պարզաբանումներ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ձեռնարկել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D116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մարզպետի աշխատակազմի 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ոլորտային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պարտավորությունների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կատարումն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ապահովելու</w:t>
            </w:r>
            <w:r w:rsidRPr="00734A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34A3E">
              <w:rPr>
                <w:rFonts w:ascii="GHEA Grapalat" w:hAnsi="GHEA Grapalat" w:cs="Sylfaen"/>
                <w:sz w:val="24"/>
                <w:szCs w:val="24"/>
                <w:lang w:val="hy-AM"/>
              </w:rPr>
              <w:t>ուղղությամբ</w:t>
            </w:r>
            <w:r>
              <w:rPr>
                <w:rFonts w:ascii="Cambria Math" w:hAnsi="Cambria Math" w:cs="Sylfaen"/>
                <w:sz w:val="24"/>
                <w:szCs w:val="24"/>
                <w:lang w:val="hy-AM"/>
              </w:rPr>
              <w:t>․</w:t>
            </w:r>
          </w:p>
        </w:tc>
      </w:tr>
      <w:tr w:rsidR="00A74239" w:rsidRPr="001F2F58" w:rsidTr="00EC1257">
        <w:trPr>
          <w:tblCellSpacing w:w="0" w:type="dxa"/>
          <w:jc w:val="center"/>
        </w:trPr>
        <w:tc>
          <w:tcPr>
            <w:tcW w:w="1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4239" w:rsidRPr="006C1256" w:rsidRDefault="00A74239" w:rsidP="00EC1257">
            <w:pPr>
              <w:spacing w:before="100" w:beforeAutospacing="1" w:after="100" w:afterAutospacing="1" w:line="240" w:lineRule="auto"/>
              <w:ind w:left="99" w:right="7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</w:pPr>
            <w:r w:rsidRPr="006C125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af-ZA"/>
              </w:rPr>
              <w:lastRenderedPageBreak/>
              <w:t>3.</w:t>
            </w:r>
            <w:r w:rsidRPr="006C1256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 w:rsidRPr="00F071AB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Պաշտոնին</w:t>
            </w:r>
            <w:r w:rsidRPr="006C1256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F071AB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ներկայացվող</w:t>
            </w:r>
            <w:r w:rsidRPr="006C1256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F071AB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պահանջները</w:t>
            </w:r>
          </w:p>
          <w:p w:rsidR="00A74239" w:rsidRPr="00FB7EBA" w:rsidRDefault="00A74239" w:rsidP="00EC1257">
            <w:pPr>
              <w:spacing w:before="100" w:beforeAutospacing="1" w:after="100" w:afterAutospacing="1" w:line="240" w:lineRule="auto"/>
              <w:ind w:left="99" w:right="71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6C125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3.1.  </w:t>
            </w:r>
            <w:r w:rsidRPr="00F071A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Կրթություն</w:t>
            </w:r>
            <w:r w:rsidRPr="006C125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, </w:t>
            </w:r>
            <w:r w:rsidRPr="00F071A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որակավորման</w:t>
            </w:r>
            <w:r w:rsidRPr="006C125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Pr="00F071A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աստիճանը</w:t>
            </w:r>
          </w:p>
          <w:tbl>
            <w:tblPr>
              <w:tblStyle w:val="aa"/>
              <w:tblW w:w="11721" w:type="dxa"/>
              <w:tblInd w:w="139" w:type="dxa"/>
              <w:tblLook w:val="04A0" w:firstRow="1" w:lastRow="0" w:firstColumn="1" w:lastColumn="0" w:noHBand="0" w:noVBand="1"/>
            </w:tblPr>
            <w:tblGrid>
              <w:gridCol w:w="372"/>
              <w:gridCol w:w="2315"/>
              <w:gridCol w:w="8754"/>
              <w:gridCol w:w="280"/>
            </w:tblGrid>
            <w:tr w:rsidR="00A74239" w:rsidRPr="00A330EC" w:rsidTr="00EC1257"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4239" w:rsidRPr="00FB7EBA" w:rsidRDefault="00A74239" w:rsidP="00EC1257">
                  <w:pPr>
                    <w:ind w:right="9"/>
                    <w:jc w:val="both"/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</w:pPr>
                  <w:r w:rsidRPr="00FC027F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  <w:t>1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4239" w:rsidRPr="00FB7EBA" w:rsidRDefault="00A74239" w:rsidP="00EC1257">
                  <w:pPr>
                    <w:ind w:right="9"/>
                    <w:jc w:val="both"/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</w:pPr>
                  <w:r w:rsidRPr="00FC027F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>Ուղղություն</w:t>
                  </w:r>
                </w:p>
              </w:tc>
              <w:tc>
                <w:tcPr>
                  <w:tcW w:w="9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4239" w:rsidRPr="00FB7EBA" w:rsidRDefault="00A74239" w:rsidP="00EC1257">
                  <w:pPr>
                    <w:ind w:right="9"/>
                    <w:jc w:val="both"/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</w:pPr>
                  <w:r w:rsidRPr="00FB7EBA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 xml:space="preserve">Գործարարություն, </w:t>
                  </w:r>
                  <w:r w:rsidR="00CE5A14" w:rsidRPr="007A6ADE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>վ</w:t>
                  </w:r>
                  <w:r w:rsidRPr="00FB7EBA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 xml:space="preserve">արչարարություն և </w:t>
                  </w:r>
                  <w:r w:rsidR="00CE5A14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>ի</w:t>
                  </w:r>
                  <w:r w:rsidRPr="00FB7EBA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>րավունք</w:t>
                  </w:r>
                </w:p>
              </w:tc>
            </w:tr>
            <w:tr w:rsidR="00A74239" w:rsidRPr="00A330EC" w:rsidTr="00EC1257"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4239" w:rsidRPr="00FB7EBA" w:rsidRDefault="00A74239" w:rsidP="00EC1257">
                  <w:pPr>
                    <w:ind w:right="9"/>
                    <w:jc w:val="both"/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</w:pPr>
                  <w:r w:rsidRPr="00FC027F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  <w:t>2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4239" w:rsidRPr="00FC027F" w:rsidRDefault="00A74239" w:rsidP="00EC1257">
                  <w:pPr>
                    <w:ind w:right="9"/>
                    <w:jc w:val="both"/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</w:pPr>
                  <w:r w:rsidRPr="00FC027F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 xml:space="preserve">Ոլորտ </w:t>
                  </w:r>
                </w:p>
              </w:tc>
              <w:tc>
                <w:tcPr>
                  <w:tcW w:w="9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4239" w:rsidRPr="00FB7EBA" w:rsidRDefault="00A74239" w:rsidP="00EC1257">
                  <w:pPr>
                    <w:ind w:right="9"/>
                    <w:jc w:val="both"/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</w:pPr>
                  <w:r w:rsidRPr="00FB7EBA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Իրավունք</w:t>
                  </w:r>
                </w:p>
              </w:tc>
            </w:tr>
            <w:tr w:rsidR="00A74239" w:rsidRPr="00A330EC" w:rsidTr="00EC1257">
              <w:trPr>
                <w:trHeight w:val="503"/>
              </w:trPr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4239" w:rsidRPr="00FB7EBA" w:rsidRDefault="00A74239" w:rsidP="00EC1257">
                  <w:pPr>
                    <w:ind w:right="9"/>
                    <w:jc w:val="both"/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</w:pPr>
                  <w:r w:rsidRPr="00FC027F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  <w:t>3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4239" w:rsidRPr="00FC027F" w:rsidRDefault="00A74239" w:rsidP="00EC1257">
                  <w:pPr>
                    <w:ind w:right="9"/>
                    <w:jc w:val="both"/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</w:pPr>
                  <w:r w:rsidRPr="00FC027F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>Ենթաոլորտ</w:t>
                  </w:r>
                </w:p>
              </w:tc>
              <w:tc>
                <w:tcPr>
                  <w:tcW w:w="9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4239" w:rsidRPr="00FB7EBA" w:rsidRDefault="00680485" w:rsidP="00EC1257">
                  <w:pPr>
                    <w:ind w:right="9"/>
                    <w:jc w:val="both"/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>Ի</w:t>
                  </w:r>
                  <w:r w:rsidR="00A74239" w:rsidRPr="00FB7EBA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>րավունք</w:t>
                  </w:r>
                </w:p>
              </w:tc>
            </w:tr>
            <w:tr w:rsidR="00A74239" w:rsidRPr="00A330EC" w:rsidTr="00EC1257">
              <w:trPr>
                <w:trHeight w:val="530"/>
              </w:trPr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4239" w:rsidRPr="00FB7EBA" w:rsidRDefault="00A74239" w:rsidP="00EC1257">
                  <w:pPr>
                    <w:ind w:right="9"/>
                    <w:jc w:val="both"/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</w:pPr>
                  <w:r w:rsidRPr="00FB7EBA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  <w:lastRenderedPageBreak/>
                    <w:t>4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4239" w:rsidRPr="00FB7EBA" w:rsidRDefault="00A74239" w:rsidP="00EC1257">
                  <w:pPr>
                    <w:ind w:right="9"/>
                    <w:jc w:val="both"/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</w:pPr>
                  <w:r w:rsidRPr="00FB7EBA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9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4239" w:rsidRPr="00EC1257" w:rsidRDefault="00A74239" w:rsidP="00EC1257">
                  <w:pPr>
                    <w:ind w:right="9"/>
                    <w:jc w:val="both"/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</w:pPr>
                  <w:r w:rsidRPr="00FB7EBA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 xml:space="preserve">042101.00.6  </w:t>
                  </w:r>
                  <w:r w:rsidR="00CA02E1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>Ի</w:t>
                  </w:r>
                  <w:r w:rsidRPr="00FB7EBA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>րավագիտություն</w:t>
                  </w:r>
                  <w:r w:rsidRPr="00EC1257">
                    <w:rPr>
                      <w:rFonts w:ascii="GHEA Grapalat" w:hAnsi="GHEA Grapalat"/>
                      <w:bCs/>
                      <w:sz w:val="24"/>
                      <w:szCs w:val="24"/>
                      <w:lang w:val="hy-AM"/>
                    </w:rPr>
                    <w:t xml:space="preserve"> </w:t>
                  </w:r>
                </w:p>
              </w:tc>
            </w:tr>
            <w:tr w:rsidR="00A74239" w:rsidRPr="00A330EC" w:rsidTr="00EC125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292" w:type="dxa"/>
                <w:trHeight w:val="100"/>
              </w:trPr>
              <w:tc>
                <w:tcPr>
                  <w:tcW w:w="11429" w:type="dxa"/>
                  <w:gridSpan w:val="3"/>
                  <w:tcBorders>
                    <w:top w:val="single" w:sz="4" w:space="0" w:color="auto"/>
                  </w:tcBorders>
                </w:tcPr>
                <w:p w:rsidR="00A74239" w:rsidRDefault="00A74239" w:rsidP="00EC1257">
                  <w:pPr>
                    <w:spacing w:before="100" w:beforeAutospacing="1" w:after="100" w:afterAutospacing="1"/>
                    <w:ind w:right="71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val="af-ZA"/>
                    </w:rPr>
                  </w:pPr>
                </w:p>
              </w:tc>
            </w:tr>
          </w:tbl>
          <w:p w:rsidR="00A74239" w:rsidRPr="00F071AB" w:rsidRDefault="00A74239" w:rsidP="00EC1257">
            <w:pPr>
              <w:spacing w:before="100" w:beforeAutospacing="1" w:after="100" w:afterAutospacing="1" w:line="240" w:lineRule="auto"/>
              <w:ind w:left="99" w:right="7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C125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3.2. </w:t>
            </w:r>
            <w:r w:rsidRPr="00F071A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Մասնագիտական</w:t>
            </w:r>
            <w:r w:rsidRPr="009721CF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Pr="00F071A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գիտելիքները</w:t>
            </w:r>
            <w:r w:rsidRPr="003E09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br/>
            </w:r>
            <w:r w:rsidRPr="00F071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Ունի</w:t>
            </w:r>
            <w:r w:rsidRPr="003E09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F071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գործառույթների</w:t>
            </w:r>
            <w:r w:rsidRPr="003E09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F071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իրականացման</w:t>
            </w:r>
            <w:r w:rsidRPr="003E09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F071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համար</w:t>
            </w:r>
            <w:r w:rsidRPr="003E09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F071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անհրաժեշտ</w:t>
            </w:r>
            <w:r w:rsidRPr="003E09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F071A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գիտելիքներ.</w:t>
            </w:r>
          </w:p>
          <w:p w:rsidR="00A74239" w:rsidRPr="006410AE" w:rsidRDefault="00A74239" w:rsidP="00EC1257">
            <w:pPr>
              <w:spacing w:before="100" w:beforeAutospacing="1" w:after="100" w:afterAutospacing="1" w:line="240" w:lineRule="auto"/>
              <w:ind w:left="99" w:right="71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</w:pPr>
            <w:r w:rsidRPr="003E0937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>3.3.</w:t>
            </w:r>
            <w:r w:rsidRPr="003E093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 w:rsidRPr="001E3BC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Աշխատանքային</w:t>
            </w:r>
            <w:r w:rsidRPr="003E0937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Pr="001E3BC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ստաժը</w:t>
            </w:r>
            <w:r w:rsidRPr="003E0937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, </w:t>
            </w:r>
            <w:r w:rsidRPr="001E3BC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աշխատանքի</w:t>
            </w:r>
            <w:r w:rsidRPr="003E0937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Pr="001E3BC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բնագավառում</w:t>
            </w:r>
            <w:r w:rsidRPr="003E0937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Pr="001E3BC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փորձը</w:t>
            </w:r>
          </w:p>
          <w:p w:rsidR="00A74239" w:rsidRPr="009721CF" w:rsidRDefault="00A74239" w:rsidP="00EC1257">
            <w:pPr>
              <w:spacing w:before="100" w:beforeAutospacing="1" w:after="100" w:afterAutospacing="1" w:line="240" w:lineRule="auto"/>
              <w:ind w:left="99" w:right="71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E79D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Հանրային ծառայության առնվազն երեք տարվա </w:t>
            </w:r>
            <w:r w:rsidRPr="008E79D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ստաժ կամ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չորս</w:t>
            </w:r>
            <w:r w:rsidRPr="008E79D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տարվա </w:t>
            </w:r>
            <w:r w:rsidRPr="008E79D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մասնա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գիտական աշխատանքային ստաժ կամ </w:t>
            </w:r>
            <w:r w:rsidRPr="00705DFD">
              <w:rPr>
                <w:rFonts w:ascii="GHEA Grapalat" w:hAnsi="GHEA Grapalat" w:cs="Sylfaen"/>
                <w:sz w:val="24"/>
                <w:szCs w:val="24"/>
                <w:lang w:val="hy-AM"/>
              </w:rPr>
              <w:t>իրավունքի</w:t>
            </w:r>
            <w:r w:rsidRPr="0042388C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Pr="008E79D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բնագավառում</w:t>
            </w:r>
            <w:r w:rsidRPr="00AC5C78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՝</w:t>
            </w:r>
            <w:r w:rsidRPr="008E79D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չորս</w:t>
            </w:r>
            <w:r w:rsidRPr="008E79D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տարվա աշխատանքային ստաժ:</w:t>
            </w:r>
            <w:r w:rsidRPr="003E09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br/>
            </w:r>
            <w:r w:rsidRPr="003E0937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af-ZA"/>
              </w:rPr>
              <w:br/>
            </w:r>
            <w:r w:rsidRPr="009721CF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3.4. </w:t>
            </w:r>
            <w:proofErr w:type="spellStart"/>
            <w:r w:rsidRPr="000E6CA7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Անհրաժեշտ</w:t>
            </w:r>
            <w:proofErr w:type="spellEnd"/>
            <w:r w:rsidRPr="009721CF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E6CA7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կոմպետենցիաներ</w:t>
            </w:r>
            <w:proofErr w:type="spellEnd"/>
          </w:p>
          <w:p w:rsidR="00A74239" w:rsidRPr="00085137" w:rsidRDefault="00A74239" w:rsidP="00EC1257">
            <w:pPr>
              <w:pStyle w:val="a3"/>
              <w:spacing w:after="160" w:line="240" w:lineRule="auto"/>
              <w:ind w:left="631" w:right="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</w:rPr>
              <w:t>Ը</w:t>
            </w:r>
            <w:r w:rsidRPr="00791B9B"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</w:rPr>
              <w:t>նդհանրական</w:t>
            </w:r>
            <w:proofErr w:type="spellEnd"/>
            <w:r w:rsidRPr="00085137"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91B9B"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</w:rPr>
              <w:t>կոմպետենցիաներ</w:t>
            </w:r>
            <w:proofErr w:type="spellEnd"/>
          </w:p>
          <w:p w:rsidR="00A74239" w:rsidRPr="00386408" w:rsidRDefault="00A74239" w:rsidP="00A74239">
            <w:pPr>
              <w:pStyle w:val="a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915"/>
              <w:rPr>
                <w:rFonts w:ascii="GHEA Grapalat" w:hAnsi="GHEA Grapalat"/>
                <w:color w:val="000000"/>
              </w:rPr>
            </w:pPr>
            <w:proofErr w:type="spellStart"/>
            <w:r w:rsidRPr="00386408">
              <w:rPr>
                <w:rFonts w:ascii="GHEA Grapalat" w:hAnsi="GHEA Grapalat"/>
                <w:color w:val="000000"/>
              </w:rPr>
              <w:t>Աշխատակազմի</w:t>
            </w:r>
            <w:proofErr w:type="spellEnd"/>
            <w:r w:rsidRPr="0038640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86408">
              <w:rPr>
                <w:rFonts w:ascii="GHEA Grapalat" w:hAnsi="GHEA Grapalat"/>
                <w:color w:val="000000"/>
              </w:rPr>
              <w:t>կառավարում</w:t>
            </w:r>
            <w:proofErr w:type="spellEnd"/>
          </w:p>
          <w:p w:rsidR="00A74239" w:rsidRPr="00386408" w:rsidRDefault="00A74239" w:rsidP="00A74239">
            <w:pPr>
              <w:pStyle w:val="a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915"/>
              <w:rPr>
                <w:rFonts w:ascii="GHEA Grapalat" w:hAnsi="GHEA Grapalat"/>
                <w:color w:val="000000"/>
              </w:rPr>
            </w:pPr>
            <w:proofErr w:type="spellStart"/>
            <w:r w:rsidRPr="00386408">
              <w:rPr>
                <w:rFonts w:ascii="GHEA Grapalat" w:hAnsi="GHEA Grapalat"/>
                <w:color w:val="000000"/>
              </w:rPr>
              <w:t>Քաղաքականության</w:t>
            </w:r>
            <w:proofErr w:type="spellEnd"/>
            <w:r w:rsidRPr="0038640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86408">
              <w:rPr>
                <w:rFonts w:ascii="GHEA Grapalat" w:hAnsi="GHEA Grapalat"/>
                <w:color w:val="000000"/>
              </w:rPr>
              <w:t>վերլուծություն</w:t>
            </w:r>
            <w:proofErr w:type="spellEnd"/>
            <w:r w:rsidRPr="00386408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386408">
              <w:rPr>
                <w:rFonts w:ascii="GHEA Grapalat" w:hAnsi="GHEA Grapalat"/>
                <w:color w:val="000000"/>
              </w:rPr>
              <w:t>մոնիթորինգ</w:t>
            </w:r>
            <w:proofErr w:type="spellEnd"/>
          </w:p>
          <w:p w:rsidR="00A74239" w:rsidRPr="00386408" w:rsidRDefault="00A74239" w:rsidP="00A74239">
            <w:pPr>
              <w:pStyle w:val="a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915"/>
              <w:rPr>
                <w:rFonts w:ascii="GHEA Grapalat" w:hAnsi="GHEA Grapalat"/>
                <w:color w:val="000000"/>
              </w:rPr>
            </w:pPr>
            <w:proofErr w:type="spellStart"/>
            <w:r w:rsidRPr="00386408">
              <w:rPr>
                <w:rFonts w:ascii="GHEA Grapalat" w:hAnsi="GHEA Grapalat"/>
                <w:color w:val="000000"/>
              </w:rPr>
              <w:t>Որոշումների</w:t>
            </w:r>
            <w:proofErr w:type="spellEnd"/>
            <w:r w:rsidRPr="0038640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86408">
              <w:rPr>
                <w:rFonts w:ascii="GHEA Grapalat" w:hAnsi="GHEA Grapalat"/>
                <w:color w:val="000000"/>
              </w:rPr>
              <w:t>կայացում</w:t>
            </w:r>
            <w:proofErr w:type="spellEnd"/>
          </w:p>
          <w:p w:rsidR="00A74239" w:rsidRPr="00386408" w:rsidRDefault="00A74239" w:rsidP="00A74239">
            <w:pPr>
              <w:pStyle w:val="a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915"/>
              <w:rPr>
                <w:rFonts w:ascii="GHEA Grapalat" w:hAnsi="GHEA Grapalat"/>
                <w:color w:val="000000"/>
              </w:rPr>
            </w:pPr>
            <w:proofErr w:type="spellStart"/>
            <w:r w:rsidRPr="00386408">
              <w:rPr>
                <w:rFonts w:ascii="GHEA Grapalat" w:hAnsi="GHEA Grapalat"/>
                <w:color w:val="000000"/>
              </w:rPr>
              <w:t>Ծրագրերի</w:t>
            </w:r>
            <w:proofErr w:type="spellEnd"/>
            <w:r w:rsidRPr="0038640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86408">
              <w:rPr>
                <w:rFonts w:ascii="GHEA Grapalat" w:hAnsi="GHEA Grapalat"/>
                <w:color w:val="000000"/>
              </w:rPr>
              <w:t>կառավարում</w:t>
            </w:r>
            <w:proofErr w:type="spellEnd"/>
          </w:p>
          <w:p w:rsidR="00A74239" w:rsidRPr="00386408" w:rsidRDefault="00A74239" w:rsidP="00A74239">
            <w:pPr>
              <w:pStyle w:val="a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915"/>
              <w:rPr>
                <w:rFonts w:ascii="GHEA Grapalat" w:hAnsi="GHEA Grapalat"/>
                <w:color w:val="000000"/>
              </w:rPr>
            </w:pPr>
            <w:proofErr w:type="spellStart"/>
            <w:r w:rsidRPr="00386408">
              <w:rPr>
                <w:rFonts w:ascii="GHEA Grapalat" w:hAnsi="GHEA Grapalat"/>
                <w:color w:val="000000"/>
              </w:rPr>
              <w:t>Խնդրի</w:t>
            </w:r>
            <w:proofErr w:type="spellEnd"/>
            <w:r w:rsidRPr="0038640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86408">
              <w:rPr>
                <w:rFonts w:ascii="GHEA Grapalat" w:hAnsi="GHEA Grapalat"/>
                <w:color w:val="000000"/>
              </w:rPr>
              <w:t>լուծում</w:t>
            </w:r>
            <w:proofErr w:type="spellEnd"/>
          </w:p>
          <w:p w:rsidR="00A74239" w:rsidRDefault="00A74239" w:rsidP="00A74239">
            <w:pPr>
              <w:pStyle w:val="a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915"/>
              <w:rPr>
                <w:rFonts w:ascii="GHEA Grapalat" w:hAnsi="GHEA Grapalat"/>
                <w:color w:val="000000"/>
              </w:rPr>
            </w:pPr>
            <w:proofErr w:type="spellStart"/>
            <w:r w:rsidRPr="00386408">
              <w:rPr>
                <w:rFonts w:ascii="GHEA Grapalat" w:hAnsi="GHEA Grapalat"/>
                <w:color w:val="000000"/>
              </w:rPr>
              <w:t>Բարեվարքություն</w:t>
            </w:r>
            <w:proofErr w:type="spellEnd"/>
          </w:p>
          <w:p w:rsidR="00A74239" w:rsidRPr="00085137" w:rsidRDefault="00A74239" w:rsidP="00EC1257">
            <w:pPr>
              <w:spacing w:before="100" w:beforeAutospacing="1" w:after="100" w:afterAutospacing="1" w:line="240" w:lineRule="auto"/>
              <w:ind w:left="773" w:right="168" w:hanging="425"/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  <w:lang w:val="af-ZA"/>
              </w:rPr>
            </w:pPr>
            <w:r w:rsidRPr="00085137"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  <w:lang w:val="af-ZA"/>
              </w:rPr>
              <w:t xml:space="preserve">     </w:t>
            </w:r>
            <w:proofErr w:type="spellStart"/>
            <w:r w:rsidRPr="00E71195"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</w:rPr>
              <w:t>Ընտրանքային</w:t>
            </w:r>
            <w:proofErr w:type="spellEnd"/>
            <w:r w:rsidRPr="00085137"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E71195"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</w:rPr>
              <w:t>կոմպետենցիաներ</w:t>
            </w:r>
            <w:proofErr w:type="spellEnd"/>
          </w:p>
          <w:p w:rsidR="00A74239" w:rsidRPr="00977834" w:rsidRDefault="00A74239" w:rsidP="00A74239">
            <w:pPr>
              <w:pStyle w:val="a3"/>
              <w:numPr>
                <w:ilvl w:val="0"/>
                <w:numId w:val="1"/>
              </w:numPr>
              <w:spacing w:after="160" w:line="256" w:lineRule="auto"/>
              <w:ind w:right="9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77834">
              <w:rPr>
                <w:rFonts w:ascii="GHEA Grapalat" w:hAnsi="GHEA Grapalat" w:cs="Sylfaen"/>
                <w:sz w:val="24"/>
                <w:lang w:val="hy-AM"/>
              </w:rPr>
              <w:t>Ժամանակի</w:t>
            </w:r>
            <w:r w:rsidRPr="00977834">
              <w:rPr>
                <w:rFonts w:ascii="GHEA Grapalat" w:hAnsi="GHEA Grapalat"/>
                <w:sz w:val="24"/>
                <w:lang w:val="hy-AM"/>
              </w:rPr>
              <w:t xml:space="preserve"> կառավարում</w:t>
            </w:r>
          </w:p>
          <w:p w:rsidR="00A74239" w:rsidRPr="00977834" w:rsidRDefault="00A74239" w:rsidP="00A74239">
            <w:pPr>
              <w:pStyle w:val="a3"/>
              <w:numPr>
                <w:ilvl w:val="0"/>
                <w:numId w:val="1"/>
              </w:numPr>
              <w:spacing w:after="160" w:line="256" w:lineRule="auto"/>
              <w:ind w:right="9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977834">
              <w:rPr>
                <w:rFonts w:ascii="GHEA Grapalat" w:hAnsi="GHEA Grapalat"/>
                <w:sz w:val="24"/>
                <w:lang w:val="hy-AM"/>
              </w:rPr>
              <w:t>Փաստաթղթերի նախապատրա</w:t>
            </w:r>
            <w:r>
              <w:rPr>
                <w:rFonts w:ascii="GHEA Grapalat" w:hAnsi="GHEA Grapalat"/>
                <w:sz w:val="24"/>
              </w:rPr>
              <w:t>ս</w:t>
            </w:r>
            <w:r w:rsidRPr="00977834">
              <w:rPr>
                <w:rFonts w:ascii="GHEA Grapalat" w:hAnsi="GHEA Grapalat"/>
                <w:sz w:val="24"/>
                <w:lang w:val="hy-AM"/>
              </w:rPr>
              <w:t>տում</w:t>
            </w:r>
          </w:p>
          <w:p w:rsidR="00A74239" w:rsidRPr="00977834" w:rsidRDefault="00A74239" w:rsidP="00A74239">
            <w:pPr>
              <w:pStyle w:val="a3"/>
              <w:numPr>
                <w:ilvl w:val="0"/>
                <w:numId w:val="1"/>
              </w:numPr>
              <w:spacing w:after="160" w:line="256" w:lineRule="auto"/>
              <w:ind w:right="9"/>
              <w:jc w:val="both"/>
              <w:rPr>
                <w:rFonts w:ascii="GHEA Grapalat" w:hAnsi="GHEA Grapalat"/>
                <w:sz w:val="24"/>
                <w:lang w:val="hy-AM"/>
              </w:rPr>
            </w:pPr>
            <w:proofErr w:type="spellStart"/>
            <w:r w:rsidRPr="00977834">
              <w:rPr>
                <w:rFonts w:ascii="GHEA Grapalat" w:hAnsi="GHEA Grapalat"/>
                <w:sz w:val="24"/>
              </w:rPr>
              <w:t>Փոփոխությունների</w:t>
            </w:r>
            <w:proofErr w:type="spellEnd"/>
            <w:r w:rsidRPr="0097783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77834"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:rsidR="00A74239" w:rsidRPr="00977834" w:rsidRDefault="00A74239" w:rsidP="00A74239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7834">
              <w:rPr>
                <w:rFonts w:ascii="GHEA Grapalat" w:hAnsi="GHEA Grapalat"/>
                <w:sz w:val="24"/>
                <w:szCs w:val="24"/>
                <w:lang w:val="hy-AM"/>
              </w:rPr>
              <w:t>Բողոքների բավարարում</w:t>
            </w:r>
          </w:p>
          <w:p w:rsidR="00A74239" w:rsidRPr="00977834" w:rsidRDefault="00A74239" w:rsidP="00A74239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77834">
              <w:rPr>
                <w:rFonts w:ascii="GHEA Grapalat" w:hAnsi="GHEA Grapalat"/>
                <w:sz w:val="24"/>
                <w:szCs w:val="24"/>
              </w:rPr>
              <w:t>Կոնֆլիկտների</w:t>
            </w:r>
            <w:proofErr w:type="spellEnd"/>
            <w:r w:rsidRPr="0097783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77834">
              <w:rPr>
                <w:rFonts w:ascii="GHEA Grapalat" w:hAnsi="GHEA Grapalat"/>
                <w:sz w:val="24"/>
                <w:szCs w:val="24"/>
              </w:rPr>
              <w:t>կառավարում</w:t>
            </w:r>
            <w:proofErr w:type="spellEnd"/>
          </w:p>
          <w:p w:rsidR="00A74239" w:rsidRPr="001F2F58" w:rsidRDefault="00A74239" w:rsidP="00EC1257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</w:p>
        </w:tc>
      </w:tr>
      <w:tr w:rsidR="00A74239" w:rsidRPr="000E6CA7" w:rsidTr="00EC1257">
        <w:trPr>
          <w:tblCellSpacing w:w="0" w:type="dxa"/>
          <w:jc w:val="center"/>
        </w:trPr>
        <w:tc>
          <w:tcPr>
            <w:tcW w:w="1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4239" w:rsidRPr="000E6CA7" w:rsidRDefault="00A74239" w:rsidP="00EC1257">
            <w:pPr>
              <w:spacing w:before="100" w:beforeAutospacing="1" w:after="100" w:afterAutospacing="1" w:line="240" w:lineRule="auto"/>
              <w:ind w:left="99" w:right="7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E6C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  <w:r w:rsidRPr="000E6CA7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E6CA7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Կազմակերպական</w:t>
            </w:r>
            <w:proofErr w:type="spellEnd"/>
            <w:r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CA7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շրջանակը</w:t>
            </w:r>
            <w:proofErr w:type="spellEnd"/>
          </w:p>
          <w:p w:rsidR="00A74239" w:rsidRPr="00FF2813" w:rsidRDefault="00A74239" w:rsidP="00EC1257">
            <w:pPr>
              <w:spacing w:before="100" w:beforeAutospacing="1" w:after="100" w:afterAutospacing="1" w:line="240" w:lineRule="auto"/>
              <w:ind w:left="99" w:right="71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0E6CA7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4.1.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Աշխատանքի</w:t>
            </w:r>
            <w:proofErr w:type="spellEnd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ղեկավարման</w:t>
            </w:r>
            <w:proofErr w:type="spellEnd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պատասխանատվությունը</w:t>
            </w:r>
            <w:proofErr w:type="spellEnd"/>
          </w:p>
          <w:p w:rsidR="00A74239" w:rsidRPr="001A7708" w:rsidRDefault="00A74239" w:rsidP="00EC1257">
            <w:pPr>
              <w:spacing w:before="100" w:beforeAutospacing="1" w:after="100" w:afterAutospacing="1" w:line="240" w:lineRule="auto"/>
              <w:ind w:left="99" w:right="7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ղեկավարման</w:t>
            </w:r>
            <w:proofErr w:type="spellEnd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A74239" w:rsidRPr="001A7708" w:rsidRDefault="00A74239" w:rsidP="00EC1257">
            <w:pPr>
              <w:spacing w:before="100" w:beforeAutospacing="1" w:after="100" w:afterAutospacing="1" w:line="240" w:lineRule="auto"/>
              <w:ind w:left="99" w:right="71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1A7708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4.2.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Որոշումներ</w:t>
            </w:r>
            <w:proofErr w:type="spellEnd"/>
            <w:r w:rsidRPr="001A7708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կայացնելու</w:t>
            </w:r>
            <w:proofErr w:type="spellEnd"/>
            <w:r w:rsidRPr="001A7708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լիազորությունները</w:t>
            </w:r>
            <w:proofErr w:type="spellEnd"/>
          </w:p>
          <w:p w:rsidR="00A74239" w:rsidRPr="001A7708" w:rsidRDefault="00A74239" w:rsidP="00EC1257">
            <w:pPr>
              <w:spacing w:before="100" w:beforeAutospacing="1" w:after="100" w:afterAutospacing="1" w:line="240" w:lineRule="auto"/>
              <w:ind w:left="99" w:right="7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Կայացնում</w:t>
            </w:r>
            <w:proofErr w:type="spellEnd"/>
            <w:r w:rsidRPr="001A77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</w:t>
            </w:r>
            <w:r w:rsidRPr="001A77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որոշումներ</w:t>
            </w:r>
            <w:proofErr w:type="spellEnd"/>
            <w:r w:rsidRPr="001A77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1A77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1A77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1A77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1A77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1A77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 w:rsidRPr="001A77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և</w:t>
            </w:r>
            <w:r w:rsidRPr="001A77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ղեկավարման</w:t>
            </w:r>
            <w:proofErr w:type="spellEnd"/>
            <w:r w:rsidRPr="001A77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FF281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։</w:t>
            </w:r>
          </w:p>
          <w:p w:rsidR="00A74239" w:rsidRPr="00CA02E1" w:rsidRDefault="00A74239" w:rsidP="00EC1257">
            <w:pPr>
              <w:spacing w:before="100" w:beforeAutospacing="1" w:after="100" w:afterAutospacing="1" w:line="240" w:lineRule="auto"/>
              <w:ind w:left="99" w:right="71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CA02E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4.3.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CA02E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ազդեցությունը</w:t>
            </w:r>
            <w:proofErr w:type="spellEnd"/>
          </w:p>
          <w:p w:rsidR="00A74239" w:rsidRPr="00CA02E1" w:rsidRDefault="00A74239" w:rsidP="00EC1257">
            <w:pPr>
              <w:spacing w:before="100" w:beforeAutospacing="1" w:after="100" w:afterAutospacing="1" w:line="240" w:lineRule="auto"/>
              <w:ind w:left="99" w:right="7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Ունի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գերատեսչական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մակարդակում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կազմակերպման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լիազորությունների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իրականացման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արդյունքում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անձանց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վրա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ազդեցություն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։</w:t>
            </w:r>
          </w:p>
          <w:p w:rsidR="00A74239" w:rsidRPr="001A7708" w:rsidRDefault="00A74239" w:rsidP="00EC1257">
            <w:pPr>
              <w:spacing w:before="100" w:beforeAutospacing="1" w:after="100" w:afterAutospacing="1" w:line="240" w:lineRule="auto"/>
              <w:ind w:left="99" w:right="71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1A7708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4.4.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Շփումները</w:t>
            </w:r>
            <w:proofErr w:type="spellEnd"/>
            <w:r w:rsidRPr="001A7708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և</w:t>
            </w:r>
            <w:r w:rsidRPr="001A7708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ներկայացուցչությունը</w:t>
            </w:r>
            <w:proofErr w:type="spellEnd"/>
          </w:p>
          <w:p w:rsidR="00A74239" w:rsidRDefault="00A74239" w:rsidP="00EC1257">
            <w:pPr>
              <w:spacing w:before="100" w:beforeAutospacing="1" w:after="100" w:afterAutospacing="1" w:line="240" w:lineRule="auto"/>
              <w:ind w:left="99" w:right="7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Շփվում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որպես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հանդես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գալիս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տվյալ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ինչպես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նաև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օտարերկրյա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պետությունների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իրավասությունների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4B21C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A74239" w:rsidRDefault="00A74239" w:rsidP="00EC1257">
            <w:pPr>
              <w:spacing w:before="100" w:beforeAutospacing="1" w:after="100" w:afterAutospacing="1" w:line="240" w:lineRule="auto"/>
              <w:ind w:left="99" w:right="71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1A7708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4.5.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Խնդիրների</w:t>
            </w:r>
            <w:proofErr w:type="spellEnd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բարդությունը</w:t>
            </w:r>
            <w:proofErr w:type="spellEnd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դրանց</w:t>
            </w:r>
            <w:proofErr w:type="spellEnd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81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լուծումը</w:t>
            </w:r>
            <w:proofErr w:type="spellEnd"/>
          </w:p>
          <w:p w:rsidR="00A74239" w:rsidRPr="00CA02E1" w:rsidRDefault="00A74239" w:rsidP="00CA02E1">
            <w:pPr>
              <w:spacing w:before="100" w:beforeAutospacing="1" w:after="100" w:afterAutospacing="1" w:line="240" w:lineRule="auto"/>
              <w:ind w:left="99" w:right="7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լիազորությունների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շրջանակներում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բացահայտում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վերլուծում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գնահատում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կողմից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ղեկավարվ</w:t>
            </w:r>
            <w:r w:rsidR="00CA02E1"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ող</w:t>
            </w:r>
            <w:proofErr w:type="spellEnd"/>
            <w:r w:rsidR="00CA02E1"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02E1"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կառուցվածքային</w:t>
            </w:r>
            <w:proofErr w:type="spellEnd"/>
            <w:r w:rsidR="00CA02E1"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02E1"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ստորաբաժանման</w:t>
            </w:r>
            <w:proofErr w:type="spellEnd"/>
            <w:r w:rsidR="00CA02E1"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գործառույթներից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բխող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խնդիրները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դրանց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տալիս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լուծումներ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կամ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մասնակցում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այդ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խնդիրների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լուծմանը</w:t>
            </w:r>
            <w:proofErr w:type="spellEnd"/>
            <w:r w:rsidRPr="00CA02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։</w:t>
            </w:r>
          </w:p>
        </w:tc>
      </w:tr>
    </w:tbl>
    <w:p w:rsidR="00F87862" w:rsidRDefault="00F87862"/>
    <w:sectPr w:rsidR="00F87862" w:rsidSect="00B73DBE">
      <w:pgSz w:w="12240" w:h="15840"/>
      <w:pgMar w:top="36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96"/>
    <w:multiLevelType w:val="hybridMultilevel"/>
    <w:tmpl w:val="5A2E1D6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DE5237"/>
    <w:multiLevelType w:val="hybridMultilevel"/>
    <w:tmpl w:val="26640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843C6"/>
    <w:multiLevelType w:val="hybridMultilevel"/>
    <w:tmpl w:val="1A5EE1F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E3B3294"/>
    <w:multiLevelType w:val="hybridMultilevel"/>
    <w:tmpl w:val="4D4CBF3A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B22E3A"/>
    <w:multiLevelType w:val="hybridMultilevel"/>
    <w:tmpl w:val="6334369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2E5726F"/>
    <w:multiLevelType w:val="hybridMultilevel"/>
    <w:tmpl w:val="9B34BFD6"/>
    <w:lvl w:ilvl="0" w:tplc="F6A2530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07B12"/>
    <w:multiLevelType w:val="hybridMultilevel"/>
    <w:tmpl w:val="D4FA261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0A831D4"/>
    <w:multiLevelType w:val="hybridMultilevel"/>
    <w:tmpl w:val="93D6E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E7472"/>
    <w:multiLevelType w:val="hybridMultilevel"/>
    <w:tmpl w:val="F698A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C637D"/>
    <w:multiLevelType w:val="hybridMultilevel"/>
    <w:tmpl w:val="0854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F723E"/>
    <w:multiLevelType w:val="hybridMultilevel"/>
    <w:tmpl w:val="97A4F8CA"/>
    <w:lvl w:ilvl="0" w:tplc="4EB85544">
      <w:start w:val="1"/>
      <w:numFmt w:val="decimal"/>
      <w:lvlText w:val="%1."/>
      <w:lvlJc w:val="left"/>
      <w:pPr>
        <w:ind w:left="6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4372F78"/>
    <w:multiLevelType w:val="hybridMultilevel"/>
    <w:tmpl w:val="85CA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1"/>
  </w:num>
  <w:num w:numId="5">
    <w:abstractNumId w:val="6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F3"/>
    <w:rsid w:val="0057120C"/>
    <w:rsid w:val="00680485"/>
    <w:rsid w:val="007A6ADE"/>
    <w:rsid w:val="009161BC"/>
    <w:rsid w:val="00A330EC"/>
    <w:rsid w:val="00A74239"/>
    <w:rsid w:val="00B96420"/>
    <w:rsid w:val="00C61794"/>
    <w:rsid w:val="00CA02E1"/>
    <w:rsid w:val="00CC26F3"/>
    <w:rsid w:val="00CE5A14"/>
    <w:rsid w:val="00F15701"/>
    <w:rsid w:val="00F8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9009"/>
  <w15:chartTrackingRefBased/>
  <w15:docId w15:val="{83890621-CF3B-40F9-8F12-26B7B1D9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3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a"/>
    <w:link w:val="a4"/>
    <w:uiPriority w:val="34"/>
    <w:qFormat/>
    <w:rsid w:val="00A74239"/>
    <w:pPr>
      <w:ind w:left="720"/>
      <w:contextualSpacing/>
    </w:pPr>
  </w:style>
  <w:style w:type="paragraph" w:styleId="a5">
    <w:name w:val="No Spacing"/>
    <w:link w:val="a6"/>
    <w:uiPriority w:val="1"/>
    <w:qFormat/>
    <w:rsid w:val="00A74239"/>
    <w:pPr>
      <w:spacing w:after="0" w:line="240" w:lineRule="auto"/>
    </w:pPr>
    <w:rPr>
      <w:lang w:val="en-US"/>
    </w:rPr>
  </w:style>
  <w:style w:type="paragraph" w:styleId="a7">
    <w:name w:val="Body Text Indent"/>
    <w:basedOn w:val="a"/>
    <w:link w:val="a8"/>
    <w:uiPriority w:val="99"/>
    <w:unhideWhenUsed/>
    <w:rsid w:val="00A74239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A74239"/>
    <w:rPr>
      <w:rFonts w:ascii="Calibri" w:eastAsia="Calibri" w:hAnsi="Calibri" w:cs="Times New Roman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A74239"/>
    <w:rPr>
      <w:lang w:val="en-US"/>
    </w:rPr>
  </w:style>
  <w:style w:type="paragraph" w:styleId="a9">
    <w:name w:val="Normal (Web)"/>
    <w:basedOn w:val="a"/>
    <w:uiPriority w:val="99"/>
    <w:unhideWhenUsed/>
    <w:rsid w:val="00A7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7423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7423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user</cp:lastModifiedBy>
  <cp:revision>17</cp:revision>
  <dcterms:created xsi:type="dcterms:W3CDTF">2023-04-27T12:15:00Z</dcterms:created>
  <dcterms:modified xsi:type="dcterms:W3CDTF">2023-08-17T08:08:00Z</dcterms:modified>
</cp:coreProperties>
</file>