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C1" w:rsidRPr="005B2FC1" w:rsidRDefault="005B2FC1" w:rsidP="005B2FC1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222222"/>
          <w:lang w:eastAsia="ru-RU"/>
        </w:rPr>
      </w:pPr>
      <w:r w:rsidRPr="005B2FC1">
        <w:rPr>
          <w:rFonts w:ascii="GHEA Grapalat" w:eastAsia="Times New Roman" w:hAnsi="GHEA Grapalat" w:cs="Calibri"/>
          <w:b/>
          <w:bCs/>
          <w:color w:val="333333"/>
          <w:sz w:val="24"/>
          <w:szCs w:val="24"/>
          <w:lang w:eastAsia="ru-RU"/>
        </w:rPr>
        <w:t>ՀԱՅՏԱՐԱՐՈՒԹՅՈՒՆ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14.04.2026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թ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ժամը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12:0</w:t>
      </w:r>
      <w:r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val="en-US" w:eastAsia="ru-RU"/>
        </w:rPr>
        <w:t>0</w:t>
      </w:r>
      <w:bookmarkStart w:id="0" w:name="_GoBack"/>
      <w:bookmarkEnd w:id="0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ին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Արագածոտն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մարզի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Աշտարակի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համայնքապետարանի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շենքում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կկայանա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համայնքային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սեփականություն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հանդիսացող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հողամասերի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դասական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աճուրդ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վաճառք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1.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Բյուրական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02-028-0194-0001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0,92333հա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գյուղատնտեսական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այլ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հողատեսք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/։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100%-ի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՝ 18 817 000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2.</w:t>
      </w:r>
      <w:r w:rsidRPr="005B2FC1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Ագարակ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02-004-0209-0243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0,07815հա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վարելահող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։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100%-ի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՝ 5 534 000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3.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քաղաք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Վաղարշապատի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խճուղի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N 6/15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հասցեում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02-001-0410-0235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0,66735հա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հասարակական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։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100%-ի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՝ 45 375 000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4.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քաղաք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Արտակի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փողոց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N 9/10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հասցեում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02-001-0263-0122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0,001հա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բնակելի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։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100%-ի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՝ 532 000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քաղաք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Արա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-2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թաղամաս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8-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րդ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փողոց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N 2/1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հասցեում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02-001-0414-0062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0,1212հա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բնակելի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։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100%-ի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՝ 10 100 000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6.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Ղազարավան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բնակավայր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9-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րդ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փողոց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N 1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հասցեում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ծածկագիր</w:t>
      </w:r>
      <w:proofErr w:type="spellEnd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՝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02-068-0046-0005/ 0,16702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բնակելի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սահմանել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արժեքի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100%-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ի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՝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6 922 000 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ՀՀ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։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Հողամասերն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ապահովված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են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մոտեցման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ճանապարհով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հողամասերի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նկատմամբ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սահմանափակումներ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և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սերվիտուտներ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չկան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Հայտի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ներկայացման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համար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անհրաժեշտ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10 000 ՀՀ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տեղական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՝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աճուրդի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մասնակցության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համար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։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Հայտ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ներկայացրած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մասնակիցները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նախքան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աճուրդի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սկսելը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են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նախավճար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`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գնի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50%-ի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և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մուտքի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՝ 5000 ՀՀ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Քայլի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հաշվել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գնի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5%-ի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Աճուրդի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արդյունքում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յուրաքանչյուր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հաղթող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մասնակից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10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օրվա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ընթացքում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պարտավոր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ամբողջությամբ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սակարկությունների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արդյունքում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ձևավորված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որի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չվճարելու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դեպքում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նախավճարը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վերադարձվում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ինչպես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նաև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պարտավոր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շուկայական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գնահատման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համար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կողմից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վճարված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գումարը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։</w:t>
      </w:r>
      <w:r w:rsidRPr="005B2FC1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ru-RU"/>
        </w:rPr>
        <w:t>  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Հայտերն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ընդունվում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են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մինչև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11.04.2026թ: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Հողամասի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վարձակալության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իրավունքի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տրամադրման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մրցույթ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1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.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քաղաքում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02-001-0340-0038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0,02864հա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այլ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50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ժամկետով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lastRenderedPageBreak/>
        <w:t>տարեկան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վարձավճարի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50 000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հիսուն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առանց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իրավունքի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ծառատնկման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և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կանաչապատման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նպատակով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2.</w:t>
      </w:r>
      <w:r w:rsidRPr="005B2FC1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քաղաքում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02-001-0410-0237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0,5153հա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բնակավայրերի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այլ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25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ժամկետով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տարեկան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վարձավճարի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250 000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երկու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հիսուն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առանց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կառուցապատման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իրավունքի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ծառատնկման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և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կանաչապատման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նպատակով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3.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Արագածոտն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02-017-0167-0118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ծածկագրով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26,48795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գյուղատնտեսական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նշանակության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հողամաս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/26,09412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-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արոտավայր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և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0,39383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-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վարելահող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 25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ժամկետով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Հողամասի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տարեկան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վարձավճարի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մեկնարկային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գինը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130 000 /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երեսուն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4.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Նոր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Եդեսիա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02-080-0101-0014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ծածկագրով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37,1364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գյուղատնտեսական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նշանակության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արոտավայր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25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ժամկետով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Հողամասի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տարեկան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վարձավճարի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մեկնարկային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գինը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180 000 /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ութսու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5.</w:t>
      </w:r>
      <w:r w:rsidRPr="005B2FC1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Նոր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Եդեսիա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02-080-0101-0016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30,0հա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գյուղատնտեսական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արոտավայր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25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ժամկետով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տարեկան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վարձավճարի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150 000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հիսուն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6.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համայնքի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Նոր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Եդեսիա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, 02-080-0101-0015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ծածկագրով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30,0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գյուղատնտեսական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նշանակության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արոտավայր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25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ժամկետով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Հողամասի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տարեկան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վարձավճարի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մեկնարկային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գինը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150 000 /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մեկ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հիսուն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/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ՀՀ</w:t>
      </w:r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Լոտ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7.</w:t>
      </w:r>
      <w:r w:rsidRPr="005B2F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Աշտարակ</w:t>
      </w:r>
      <w:proofErr w:type="spellEnd"/>
      <w:r w:rsidRPr="005B2FC1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</w:t>
      </w:r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ամայնքի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Նոր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Երզնկա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բնակավայրում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գտնվող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, 02-116-0110-0045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ծածկագրով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1,12188հա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գյուղատնտեսական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նշանակության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արոտավայր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25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ժամկետով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Հողամասի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տարեկան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վարձավճարի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գինը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100 000 /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մեկ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հարյուր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հազար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 xml:space="preserve">/ ՀՀ </w:t>
      </w:r>
      <w:proofErr w:type="spellStart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դրամ</w:t>
      </w:r>
      <w:proofErr w:type="spellEnd"/>
      <w:r w:rsidRPr="005B2FC1">
        <w:rPr>
          <w:rFonts w:ascii="GHEA Grapalat" w:eastAsia="Times New Roman" w:hAnsi="GHEA Grapalat" w:cs="Calibri"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Մրցույթի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լոտի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նախավճարը</w:t>
      </w:r>
      <w:proofErr w:type="spellEnd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՝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գնի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5%-ի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Նախավճարը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մուծվում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մրցույթի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անցկացման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օրը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Եթե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մասնակիցը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մրցույթում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հաղթել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ապա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նախավճարի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գումարը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վերադարձվում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նրան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Մրցույթում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հաղթած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անձի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հետ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պայմանագիր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կնքելիս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նրա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մուծած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նախավճարի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գումարը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հաշվարկվում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է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կնքված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պայմանագրով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պարտավորությունների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կատարման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հաշվում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: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Քայլի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չափը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հաշվել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մեկնարկային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գնի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5%-ի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չափով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Հայտերն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ընդունվում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են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մինչև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09.04.2026թ: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Մանրամասների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համար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դիմել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մրցութային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և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աճուրդային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հանձնաժողովին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5B2FC1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spellStart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Հեռ</w:t>
      </w:r>
      <w:proofErr w:type="spellEnd"/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. /0232/ 3-10-26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2FC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690632" w:rsidRPr="005B2FC1" w:rsidRDefault="005B2FC1" w:rsidP="005B2FC1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color w:val="222222"/>
          <w:lang w:val="en-US" w:eastAsia="ru-RU"/>
        </w:rPr>
      </w:pPr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Աշտարակի</w:t>
      </w:r>
      <w:proofErr w:type="spellEnd"/>
      <w:r w:rsidRPr="005B2FC1">
        <w:rPr>
          <w:rFonts w:ascii="Courier New" w:eastAsia="Times New Roman" w:hAnsi="Courier New" w:cs="Courier New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5B2FC1">
        <w:rPr>
          <w:rFonts w:ascii="GHEA Grapalat" w:eastAsia="Times New Roman" w:hAnsi="GHEA Grapalat" w:cs="GHEA Grapalat"/>
          <w:b/>
          <w:bCs/>
          <w:i/>
          <w:iCs/>
          <w:color w:val="333333"/>
          <w:sz w:val="24"/>
          <w:szCs w:val="24"/>
          <w:lang w:eastAsia="ru-RU"/>
        </w:rPr>
        <w:t>համայնքապետարա</w:t>
      </w:r>
      <w:r w:rsidRPr="005B2FC1">
        <w:rPr>
          <w:rFonts w:ascii="GHEA Grapalat" w:eastAsia="Times New Roman" w:hAnsi="GHEA Grapalat" w:cs="Calibri"/>
          <w:b/>
          <w:bCs/>
          <w:i/>
          <w:iCs/>
          <w:color w:val="333333"/>
          <w:sz w:val="24"/>
          <w:szCs w:val="24"/>
          <w:lang w:eastAsia="ru-RU"/>
        </w:rPr>
        <w:t>ն</w:t>
      </w:r>
      <w:proofErr w:type="spellEnd"/>
    </w:p>
    <w:sectPr w:rsidR="00690632" w:rsidRPr="005B2FC1" w:rsidSect="005B2FC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C1"/>
    <w:rsid w:val="005B2FC1"/>
    <w:rsid w:val="006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4113</Characters>
  <Application>Microsoft Office Word</Application>
  <DocSecurity>0</DocSecurity>
  <Lines>34</Lines>
  <Paragraphs>9</Paragraphs>
  <ScaleCrop>false</ScaleCrop>
  <Company>HP Inc.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2026-03-20T05:16:00Z</dcterms:created>
  <dcterms:modified xsi:type="dcterms:W3CDTF">2026-03-20T05:17:00Z</dcterms:modified>
</cp:coreProperties>
</file>