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bookmarkStart w:id="0" w:name="_GoBack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12.01.2026թ.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ժամը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12:00–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ին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Արագածոտն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մարզի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Աշտարակի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համայնքապետարանի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շենքում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կկայանա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համայնքային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սեփականություն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հանդիսացող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հողամասերի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աճուրդ-վաճառք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.</w:t>
      </w:r>
    </w:p>
    <w:bookmarkEnd w:id="0"/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r>
        <w:rPr>
          <w:rFonts w:ascii="Courier New" w:hAnsi="Courier New" w:cs="Courier New"/>
          <w:b/>
          <w:bCs/>
          <w:i/>
          <w:iCs/>
          <w:color w:val="333333"/>
          <w:sz w:val="8"/>
          <w:szCs w:val="8"/>
        </w:rPr>
        <w:t> 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1.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02-001-0815-0267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0,522127հա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վարելահող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։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արժեքի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23 598 000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2.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02-001-0815-0263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0,271614հա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վարելահող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։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արժեքի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13 085 000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3.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02-001-0815-0261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0,543545</w:t>
      </w:r>
      <w:r>
        <w:rPr>
          <w:rFonts w:ascii="GHEA Grapalat" w:hAnsi="GHEA Grapalat" w:cs="GHEA Grapalat"/>
          <w:color w:val="333333"/>
          <w:sz w:val="22"/>
          <w:szCs w:val="22"/>
        </w:rPr>
        <w:t>հա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վարելահող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։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արժե</w:t>
      </w:r>
      <w:r>
        <w:rPr>
          <w:rFonts w:ascii="GHEA Grapalat" w:hAnsi="GHEA Grapalat"/>
          <w:color w:val="333333"/>
          <w:sz w:val="22"/>
          <w:szCs w:val="22"/>
        </w:rPr>
        <w:t>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24 566 000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4.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02-001-0815-0268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0,643645</w:t>
      </w:r>
      <w:r>
        <w:rPr>
          <w:rFonts w:ascii="GHEA Grapalat" w:hAnsi="GHEA Grapalat" w:cs="GHEA Grapalat"/>
          <w:color w:val="333333"/>
          <w:sz w:val="22"/>
          <w:szCs w:val="22"/>
        </w:rPr>
        <w:t>հա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վարելահող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։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արժեքի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</w:t>
      </w:r>
      <w:r>
        <w:rPr>
          <w:rFonts w:ascii="GHEA Grapalat" w:hAnsi="GHEA Grapalat" w:cs="GHEA Grapalat"/>
          <w:color w:val="333333"/>
          <w:sz w:val="22"/>
          <w:szCs w:val="22"/>
        </w:rPr>
        <w:t>ի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՝</w:t>
      </w:r>
      <w:r>
        <w:rPr>
          <w:rFonts w:ascii="GHEA Grapalat" w:hAnsi="GHEA Grapalat"/>
          <w:color w:val="333333"/>
          <w:sz w:val="22"/>
          <w:szCs w:val="22"/>
        </w:rPr>
        <w:t xml:space="preserve"> 29 090 000 </w:t>
      </w:r>
      <w:r>
        <w:rPr>
          <w:rFonts w:ascii="GHEA Grapalat" w:hAnsi="GHEA Grapalat" w:cs="GHEA Grapalat"/>
          <w:color w:val="333333"/>
          <w:sz w:val="22"/>
          <w:szCs w:val="22"/>
        </w:rPr>
        <w:t>ՀՀ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5.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Երևան-Գյումրի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մայրուղի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22-23կմ, N 6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հասցեում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ծածկագիր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02-001-0389-0006/ 3270քմ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բնակավայրերի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բնակելի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այլ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արժեքի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26 405 000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6.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Վառոյի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Ձորակ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3-րդ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թաղամաս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N 116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հասցեում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ծածկագիր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02-001-0029-0028/ 1405քմ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բնակավայրերի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բնակելի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կառուցապատման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արժեքի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/>
          <w:color w:val="333333"/>
          <w:sz w:val="22"/>
          <w:szCs w:val="22"/>
        </w:rPr>
        <w:t xml:space="preserve"> 100%-</w:t>
      </w:r>
      <w:r>
        <w:rPr>
          <w:rFonts w:ascii="GHEA Grapalat" w:hAnsi="GHEA Grapalat" w:cs="GHEA Grapalat"/>
          <w:color w:val="333333"/>
          <w:sz w:val="22"/>
          <w:szCs w:val="22"/>
        </w:rPr>
        <w:t>ի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՝</w:t>
      </w:r>
      <w:r>
        <w:rPr>
          <w:rFonts w:ascii="GHEA Grapalat" w:hAnsi="GHEA Grapalat"/>
          <w:color w:val="333333"/>
          <w:sz w:val="22"/>
          <w:szCs w:val="22"/>
        </w:rPr>
        <w:t xml:space="preserve"> 12 160 000 </w:t>
      </w:r>
      <w:r>
        <w:rPr>
          <w:rFonts w:ascii="GHEA Grapalat" w:hAnsi="GHEA Grapalat" w:cs="GHEA Grapalat"/>
          <w:color w:val="333333"/>
          <w:sz w:val="22"/>
          <w:szCs w:val="22"/>
        </w:rPr>
        <w:t>ՀՀ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7</w:t>
      </w:r>
      <w:r>
        <w:rPr>
          <w:rFonts w:ascii="GHEA Grapalat" w:hAnsi="GHEA Grapalat"/>
          <w:color w:val="333333"/>
          <w:sz w:val="22"/>
          <w:szCs w:val="22"/>
        </w:rPr>
        <w:t xml:space="preserve">.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Տիգրան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Մեծի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փողոց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N 75/1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հասցեում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ծածկագիր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02-001-0843-0323/ 50քմ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բնակավայրերի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բնակելի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կառուցապատման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արժեքի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1 375 000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8.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, Ն</w:t>
      </w:r>
      <w:r>
        <w:rPr>
          <w:rFonts w:ascii="Cambria Math" w:hAnsi="Cambria Math"/>
          <w:color w:val="333333"/>
          <w:sz w:val="22"/>
          <w:szCs w:val="22"/>
        </w:rPr>
        <w:t>․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Աշտարակեցու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փողոց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, N 82/5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հասցեում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/>
          <w:color w:val="333333"/>
          <w:sz w:val="22"/>
          <w:szCs w:val="22"/>
        </w:rPr>
        <w:t>/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ծածկագիր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՝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/>
          <w:color w:val="333333"/>
          <w:sz w:val="22"/>
          <w:szCs w:val="22"/>
        </w:rPr>
        <w:t>02-001-0042-0254/ 24</w:t>
      </w:r>
      <w:r>
        <w:rPr>
          <w:rFonts w:ascii="GHEA Grapalat" w:hAnsi="GHEA Grapalat" w:cs="GHEA Grapalat"/>
          <w:color w:val="333333"/>
          <w:sz w:val="22"/>
          <w:szCs w:val="22"/>
        </w:rPr>
        <w:t>քմ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բնակավայրերի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նշանակության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բնակելի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կառուցապատման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հողամաս</w:t>
      </w:r>
      <w:r>
        <w:rPr>
          <w:rFonts w:ascii="GHEA Grapalat" w:hAnsi="GHEA Grapalat"/>
          <w:color w:val="333333"/>
          <w:sz w:val="22"/>
          <w:szCs w:val="22"/>
        </w:rPr>
        <w:t>: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Մեկնարկային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գինը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սահմանել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շուկայական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գնահատման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արժեքի</w:t>
      </w:r>
      <w:r>
        <w:rPr>
          <w:rFonts w:ascii="Courier New" w:hAnsi="Courier New" w:cs="Courier New"/>
          <w:color w:val="333333"/>
          <w:sz w:val="22"/>
          <w:szCs w:val="22"/>
        </w:rPr>
        <w:t>  </w:t>
      </w:r>
      <w:r>
        <w:rPr>
          <w:rFonts w:ascii="GHEA Grapalat" w:hAnsi="GHEA Grapalat"/>
          <w:color w:val="333333"/>
          <w:sz w:val="22"/>
          <w:szCs w:val="22"/>
        </w:rPr>
        <w:t>100%-</w:t>
      </w:r>
      <w:r>
        <w:rPr>
          <w:rFonts w:ascii="GHEA Grapalat" w:hAnsi="GHEA Grapalat" w:cs="GHEA Grapalat"/>
          <w:color w:val="333333"/>
          <w:sz w:val="22"/>
          <w:szCs w:val="22"/>
        </w:rPr>
        <w:t>ի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չափով՝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/>
          <w:color w:val="333333"/>
          <w:sz w:val="22"/>
          <w:szCs w:val="22"/>
        </w:rPr>
        <w:t>1 247 000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ՀՀ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9.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քաղաք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</w:t>
      </w:r>
      <w:r>
        <w:rPr>
          <w:rFonts w:ascii="GHEA Grapalat" w:hAnsi="GHEA Grapalat" w:cs="GHEA Grapalat"/>
          <w:color w:val="333333"/>
          <w:sz w:val="22"/>
          <w:szCs w:val="22"/>
        </w:rPr>
        <w:t>Արա</w:t>
      </w:r>
      <w:r>
        <w:rPr>
          <w:rFonts w:ascii="GHEA Grapalat" w:hAnsi="GHEA Grapalat"/>
          <w:color w:val="333333"/>
          <w:sz w:val="22"/>
          <w:szCs w:val="22"/>
        </w:rPr>
        <w:t xml:space="preserve">-2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թաղամաս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, 17-</w:t>
      </w:r>
      <w:r>
        <w:rPr>
          <w:rFonts w:ascii="GHEA Grapalat" w:hAnsi="GHEA Grapalat" w:cs="GHEA Grapalat"/>
          <w:color w:val="333333"/>
          <w:sz w:val="22"/>
          <w:szCs w:val="22"/>
        </w:rPr>
        <w:t>րդ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փողոց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N 14/1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հասցեում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/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ծածկագիր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՝</w:t>
      </w:r>
      <w:r>
        <w:rPr>
          <w:rFonts w:ascii="GHEA Grapalat" w:hAnsi="GHEA Grapalat"/>
          <w:color w:val="333333"/>
          <w:sz w:val="22"/>
          <w:szCs w:val="22"/>
        </w:rPr>
        <w:t xml:space="preserve"> 02-001-0419-0070/ 1189</w:t>
      </w:r>
      <w:r>
        <w:rPr>
          <w:rFonts w:ascii="GHEA Grapalat" w:hAnsi="GHEA Grapalat" w:cs="GHEA Grapalat"/>
          <w:color w:val="333333"/>
          <w:sz w:val="22"/>
          <w:szCs w:val="22"/>
        </w:rPr>
        <w:t>քմ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բնակավայրերի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բնակելի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կառուցապատման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հողամաս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արժեքի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</w:t>
      </w:r>
      <w:r>
        <w:rPr>
          <w:rFonts w:ascii="GHEA Grapalat" w:hAnsi="GHEA Grapalat" w:cs="GHEA Grapalat"/>
          <w:color w:val="333333"/>
          <w:sz w:val="22"/>
          <w:szCs w:val="22"/>
        </w:rPr>
        <w:t>ի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՝</w:t>
      </w:r>
      <w:r>
        <w:rPr>
          <w:rFonts w:ascii="GHEA Grapalat" w:hAnsi="GHEA Grapalat"/>
          <w:color w:val="333333"/>
          <w:sz w:val="22"/>
          <w:szCs w:val="22"/>
        </w:rPr>
        <w:t xml:space="preserve"> 9 909 000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10.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Արա-2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թաղամաս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8-րդ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փողոց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N 16/1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հասցեում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ծածկագիր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02-001-0414-0061/ 1212քմ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բնակավայրերի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բնակելի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կառուցապատման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արժեքի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 </w:t>
      </w:r>
      <w:r>
        <w:rPr>
          <w:rFonts w:ascii="GHEA Grapalat" w:hAnsi="GHEA Grapalat"/>
          <w:color w:val="333333"/>
          <w:sz w:val="22"/>
          <w:szCs w:val="22"/>
        </w:rPr>
        <w:t xml:space="preserve"> 100%-</w:t>
      </w:r>
      <w:r>
        <w:rPr>
          <w:rFonts w:ascii="GHEA Grapalat" w:hAnsi="GHEA Grapalat" w:cs="GHEA Grapalat"/>
          <w:color w:val="333333"/>
          <w:sz w:val="22"/>
          <w:szCs w:val="22"/>
        </w:rPr>
        <w:t>ի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10 100 000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lastRenderedPageBreak/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11</w:t>
      </w:r>
      <w:r>
        <w:rPr>
          <w:rFonts w:ascii="GHEA Grapalat" w:hAnsi="GHEA Grapalat"/>
          <w:color w:val="333333"/>
          <w:sz w:val="22"/>
          <w:szCs w:val="22"/>
        </w:rPr>
        <w:t xml:space="preserve">.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Արա-2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թաղամաս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17-րդ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փողոց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N 2/1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հասցեում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ծածկագիր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02-001-0419-0069/ 1189քմ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բնակավայրերի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բնակելի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կառուցապատման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արժեքի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9 909 000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12.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քաղաք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</w:t>
      </w:r>
      <w:r>
        <w:rPr>
          <w:rFonts w:ascii="GHEA Grapalat" w:hAnsi="GHEA Grapalat" w:cs="GHEA Grapalat"/>
          <w:color w:val="333333"/>
          <w:sz w:val="22"/>
          <w:szCs w:val="22"/>
        </w:rPr>
        <w:t>Արա</w:t>
      </w:r>
      <w:r>
        <w:rPr>
          <w:rFonts w:ascii="GHEA Grapalat" w:hAnsi="GHEA Grapalat"/>
          <w:color w:val="333333"/>
          <w:sz w:val="22"/>
          <w:szCs w:val="22"/>
        </w:rPr>
        <w:t xml:space="preserve">-2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թաղամաս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, 8-</w:t>
      </w:r>
      <w:r>
        <w:rPr>
          <w:rFonts w:ascii="GHEA Grapalat" w:hAnsi="GHEA Grapalat" w:cs="GHEA Grapalat"/>
          <w:color w:val="333333"/>
          <w:sz w:val="22"/>
          <w:szCs w:val="22"/>
        </w:rPr>
        <w:t>րդ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փողոց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N 2/1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հասցեում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/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ծածկագիր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՝</w:t>
      </w:r>
      <w:r>
        <w:rPr>
          <w:rFonts w:ascii="GHEA Grapalat" w:hAnsi="GHEA Grapalat"/>
          <w:color w:val="333333"/>
          <w:sz w:val="22"/>
          <w:szCs w:val="22"/>
        </w:rPr>
        <w:t xml:space="preserve"> 02-001-0414-0062/ 1212</w:t>
      </w:r>
      <w:r>
        <w:rPr>
          <w:rFonts w:ascii="GHEA Grapalat" w:hAnsi="GHEA Grapalat" w:cs="GHEA Grapalat"/>
          <w:color w:val="333333"/>
          <w:sz w:val="22"/>
          <w:szCs w:val="22"/>
        </w:rPr>
        <w:t>քմ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բնակավայրերի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բնակելի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կառուցապատման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հողամաս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սահմանել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շուկայա</w:t>
      </w:r>
      <w:r>
        <w:rPr>
          <w:rFonts w:ascii="GHEA Grapalat" w:hAnsi="GHEA Grapalat"/>
          <w:color w:val="333333"/>
          <w:sz w:val="22"/>
          <w:szCs w:val="22"/>
        </w:rPr>
        <w:t>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արժեքի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10 100 000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13.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Կոշ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բնակավայր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, 19-</w:t>
      </w:r>
      <w:r>
        <w:rPr>
          <w:rFonts w:ascii="GHEA Grapalat" w:hAnsi="GHEA Grapalat" w:cs="GHEA Grapalat"/>
          <w:color w:val="333333"/>
          <w:sz w:val="22"/>
          <w:szCs w:val="22"/>
        </w:rPr>
        <w:t>րդ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փողոց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, N 2/1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հասցեում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/>
          <w:color w:val="333333"/>
          <w:sz w:val="22"/>
          <w:szCs w:val="22"/>
        </w:rPr>
        <w:t>/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ծածկագիր</w:t>
      </w:r>
      <w:proofErr w:type="spellEnd"/>
      <w:r>
        <w:rPr>
          <w:rFonts w:ascii="GHEA Grapalat" w:hAnsi="GHEA Grapalat" w:cs="GHEA Grapalat"/>
          <w:color w:val="333333"/>
          <w:sz w:val="22"/>
          <w:szCs w:val="22"/>
        </w:rPr>
        <w:t>՝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/>
          <w:color w:val="333333"/>
          <w:sz w:val="22"/>
          <w:szCs w:val="22"/>
        </w:rPr>
        <w:t>02-061-0022-0062/ 1200</w:t>
      </w:r>
      <w:r>
        <w:rPr>
          <w:rFonts w:ascii="GHEA Grapalat" w:hAnsi="GHEA Grapalat" w:cs="GHEA Grapalat"/>
          <w:color w:val="333333"/>
          <w:sz w:val="22"/>
          <w:szCs w:val="22"/>
        </w:rPr>
        <w:t>քմ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բնակավայրերի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նշանակության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բնակելի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կառուցապատման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հողամաս</w:t>
      </w:r>
      <w:r>
        <w:rPr>
          <w:rFonts w:ascii="GHEA Grapalat" w:hAnsi="GHEA Grapalat"/>
          <w:color w:val="333333"/>
          <w:sz w:val="22"/>
          <w:szCs w:val="22"/>
        </w:rPr>
        <w:t>: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Մեկնարկային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գինը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սահմանել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 w:cs="GHEA Grapalat"/>
          <w:color w:val="333333"/>
          <w:sz w:val="22"/>
          <w:szCs w:val="22"/>
        </w:rPr>
        <w:t>շուկայ</w:t>
      </w:r>
      <w:r>
        <w:rPr>
          <w:rFonts w:ascii="GHEA Grapalat" w:hAnsi="GHEA Grapalat"/>
          <w:color w:val="333333"/>
          <w:sz w:val="22"/>
          <w:szCs w:val="22"/>
        </w:rPr>
        <w:t xml:space="preserve">ական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արժեքի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100%-ի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2 789 000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Հողամասերն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ապահովված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են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մոտեցման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ճանապարհով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հողամասերի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նկատմամբ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սահմանափակումներ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և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սերվիտուտներ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Հայտ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ներկայացրած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մասնակիցները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նախքան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աճուրդի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սկսելը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վճարում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են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նախավճար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`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50%-ի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Քայլի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հաշվել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5%-ի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Աճուրդի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արդյունքում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յուրաքանչյուր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լոտի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հաղթող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մասնակից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պարտավոր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է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վճարել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նաև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լոտի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շուկայական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գնահատման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կողմից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վճարված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գումարը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։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r>
        <w:rPr>
          <w:rFonts w:ascii="Calibri" w:hAnsi="Calibri" w:cs="Calibri"/>
          <w:color w:val="333333"/>
          <w:sz w:val="22"/>
          <w:szCs w:val="22"/>
        </w:rPr>
        <w:t> 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Հայտերն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ընդունվում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են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մինչև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/>
          <w:b/>
          <w:bCs/>
          <w:color w:val="333333"/>
          <w:sz w:val="22"/>
          <w:szCs w:val="22"/>
        </w:rPr>
        <w:t>09.01.2026թ: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r>
        <w:rPr>
          <w:rStyle w:val="a4"/>
          <w:rFonts w:ascii="Calibri" w:hAnsi="Calibri" w:cs="Calibri"/>
          <w:i/>
          <w:iCs/>
          <w:color w:val="333333"/>
          <w:sz w:val="22"/>
          <w:szCs w:val="22"/>
        </w:rPr>
        <w:t> 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Հողամասերի</w:t>
      </w:r>
      <w:proofErr w:type="spellEnd"/>
      <w:r>
        <w:rPr>
          <w:rStyle w:val="a4"/>
          <w:rFonts w:ascii="Courier New" w:hAnsi="Courier New" w:cs="Courier New"/>
          <w:i/>
          <w:iCs/>
          <w:color w:val="333333"/>
          <w:sz w:val="22"/>
          <w:szCs w:val="22"/>
        </w:rPr>
        <w:t> </w:t>
      </w:r>
      <w:proofErr w:type="spellStart"/>
      <w:r>
        <w:rPr>
          <w:rStyle w:val="a4"/>
          <w:rFonts w:ascii="GHEA Grapalat" w:hAnsi="GHEA Grapalat" w:cs="GHEA Grapalat"/>
          <w:i/>
          <w:iCs/>
          <w:color w:val="333333"/>
          <w:sz w:val="22"/>
          <w:szCs w:val="22"/>
        </w:rPr>
        <w:t>վարձ</w:t>
      </w:r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ակալության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իրավունքի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տրամադրման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մրցույթ</w:t>
      </w:r>
      <w:proofErr w:type="spellEnd"/>
      <w:r>
        <w:rPr>
          <w:rStyle w:val="a4"/>
          <w:rFonts w:ascii="GHEA Grapalat" w:hAnsi="GHEA Grapalat"/>
          <w:i/>
          <w:iCs/>
          <w:color w:val="333333"/>
          <w:sz w:val="22"/>
          <w:szCs w:val="22"/>
        </w:rPr>
        <w:t>.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1.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Օշական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բնակավայրում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02-113-0239-0132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0,012</w:t>
      </w:r>
      <w:r>
        <w:rPr>
          <w:rFonts w:ascii="GHEA Grapalat" w:hAnsi="GHEA Grapalat" w:cs="GHEA Grapalat"/>
          <w:color w:val="333333"/>
          <w:sz w:val="22"/>
          <w:szCs w:val="22"/>
        </w:rPr>
        <w:t>հա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Հողամասի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10 000 /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տասը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</w:t>
      </w:r>
      <w:r>
        <w:rPr>
          <w:rFonts w:ascii="GHEA Grapalat" w:hAnsi="GHEA Grapalat" w:cs="GHEA Grapalat"/>
          <w:color w:val="333333"/>
          <w:sz w:val="22"/>
          <w:szCs w:val="22"/>
        </w:rPr>
        <w:t>ՀՀ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դրա</w:t>
      </w:r>
      <w:r>
        <w:rPr>
          <w:rFonts w:ascii="GHEA Grapalat" w:hAnsi="GHEA Grapalat"/>
          <w:color w:val="333333"/>
          <w:sz w:val="22"/>
          <w:szCs w:val="22"/>
        </w:rPr>
        <w:t>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2</w:t>
      </w:r>
      <w:r>
        <w:rPr>
          <w:rFonts w:ascii="GHEA Grapalat" w:hAnsi="GHEA Grapalat"/>
          <w:color w:val="333333"/>
          <w:sz w:val="22"/>
          <w:szCs w:val="22"/>
        </w:rPr>
        <w:t xml:space="preserve">.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02-001-0815-0193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6,7682հա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450 000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չորս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հարյուր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հիսուն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3</w:t>
      </w:r>
      <w:r>
        <w:rPr>
          <w:rFonts w:ascii="GHEA Grapalat" w:hAnsi="GHEA Grapalat"/>
          <w:color w:val="333333"/>
          <w:sz w:val="22"/>
          <w:szCs w:val="22"/>
        </w:rPr>
        <w:t xml:space="preserve">.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02-001-0840-0056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1,99874հա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150 000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հարյուր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հիսուն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4.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</w:t>
      </w:r>
      <w:r>
        <w:rPr>
          <w:rFonts w:ascii="GHEA Grapalat" w:hAnsi="GHEA Grapalat"/>
          <w:color w:val="333333"/>
          <w:sz w:val="22"/>
          <w:szCs w:val="22"/>
        </w:rPr>
        <w:t>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02-001-0840-0057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0,49643հա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50 000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հիսուն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5</w:t>
      </w:r>
      <w:r>
        <w:rPr>
          <w:rFonts w:ascii="GHEA Grapalat" w:hAnsi="GHEA Grapalat"/>
          <w:color w:val="333333"/>
          <w:sz w:val="22"/>
          <w:szCs w:val="22"/>
        </w:rPr>
        <w:t xml:space="preserve">.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Օհանավան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բնակավայրում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02-112-0101-0080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0,802336հա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80 000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ութսուն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6.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02-001-0815-0266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0,165524</w:t>
      </w:r>
      <w:r>
        <w:rPr>
          <w:rFonts w:ascii="GHEA Grapalat" w:hAnsi="GHEA Grapalat" w:cs="GHEA Grapalat"/>
          <w:color w:val="333333"/>
          <w:sz w:val="22"/>
          <w:szCs w:val="22"/>
        </w:rPr>
        <w:t>հա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նշանակութ</w:t>
      </w:r>
      <w:r>
        <w:rPr>
          <w:rFonts w:ascii="GHEA Grapalat" w:hAnsi="GHEA Grapalat"/>
          <w:color w:val="333333"/>
          <w:sz w:val="22"/>
          <w:szCs w:val="22"/>
        </w:rPr>
        <w:t>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10 000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տասը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lastRenderedPageBreak/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7.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02-001-0815-0272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0,038626</w:t>
      </w:r>
      <w:r>
        <w:rPr>
          <w:rFonts w:ascii="GHEA Grapalat" w:hAnsi="GHEA Grapalat" w:cs="GHEA Grapalat"/>
          <w:color w:val="333333"/>
          <w:sz w:val="22"/>
          <w:szCs w:val="22"/>
        </w:rPr>
        <w:t>հա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Հողամա</w:t>
      </w:r>
      <w:r>
        <w:rPr>
          <w:rFonts w:ascii="GHEA Grapalat" w:hAnsi="GHEA Grapalat"/>
          <w:color w:val="333333"/>
          <w:sz w:val="22"/>
          <w:szCs w:val="22"/>
        </w:rPr>
        <w:t>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5 000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հինգ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8.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02-001-0815-0269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3,23044</w:t>
      </w:r>
      <w:r>
        <w:rPr>
          <w:rFonts w:ascii="GHEA Grapalat" w:hAnsi="GHEA Grapalat" w:cs="GHEA Grapalat"/>
          <w:color w:val="333333"/>
          <w:sz w:val="22"/>
          <w:szCs w:val="22"/>
        </w:rPr>
        <w:t>հա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Հողամասի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180 000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հարյուր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ութսուն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9.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քաղաքում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02-001-0400-0008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1,07301</w:t>
      </w:r>
      <w:r>
        <w:rPr>
          <w:rFonts w:ascii="GHEA Grapalat" w:hAnsi="GHEA Grapalat" w:cs="GHEA Grapalat"/>
          <w:color w:val="333333"/>
          <w:sz w:val="22"/>
          <w:szCs w:val="22"/>
        </w:rPr>
        <w:t>հա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Հողամասի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50 000 /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հիսուն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 w:cs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</w:t>
      </w:r>
      <w:r>
        <w:rPr>
          <w:rFonts w:ascii="GHEA Grapalat" w:hAnsi="GHEA Grapalat" w:cs="GHEA Grapalat"/>
          <w:color w:val="333333"/>
          <w:sz w:val="22"/>
          <w:szCs w:val="22"/>
        </w:rPr>
        <w:t>ՀՀ</w:t>
      </w:r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Լոտ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10.</w:t>
      </w:r>
      <w:r>
        <w:rPr>
          <w:rFonts w:ascii="Courier New" w:hAnsi="Courier New" w:cs="Courier New"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Աշտարակ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համայնքի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Տեղեր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բնակավայրում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գտնվող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, 02-106-0210-0039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ծածկագրով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0,185հա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գյուղատնտեսական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նշանակության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արոտավայր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25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ժամկետով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Հողամասի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տարեկան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վարձավճարի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գինը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20 000 /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քսան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հազար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/ ՀՀ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դրամ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Մրցույթի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լոտերի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նախավճարը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՝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5%-ի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: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Քայլի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չափը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հաշվել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գնի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5%-ի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չափով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color w:val="333333"/>
          <w:sz w:val="22"/>
          <w:szCs w:val="22"/>
        </w:rPr>
        <w:t>Հայտերն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ընդունվում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են</w:t>
      </w:r>
      <w:proofErr w:type="spellEnd"/>
      <w:r>
        <w:rPr>
          <w:rFonts w:ascii="GHEA Grapalat" w:hAnsi="GHEA Grapalat"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333333"/>
          <w:sz w:val="22"/>
          <w:szCs w:val="22"/>
        </w:rPr>
        <w:t>մինչև</w:t>
      </w:r>
      <w:proofErr w:type="spellEnd"/>
      <w:r>
        <w:rPr>
          <w:rFonts w:ascii="Courier New" w:hAnsi="Courier New" w:cs="Courier New"/>
          <w:color w:val="333333"/>
          <w:sz w:val="22"/>
          <w:szCs w:val="22"/>
        </w:rPr>
        <w:t> </w:t>
      </w:r>
      <w:r>
        <w:rPr>
          <w:rFonts w:ascii="GHEA Grapalat" w:hAnsi="GHEA Grapalat"/>
          <w:b/>
          <w:bCs/>
          <w:color w:val="333333"/>
          <w:sz w:val="22"/>
          <w:szCs w:val="22"/>
        </w:rPr>
        <w:t>07.01.2026թ: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Մանրամասների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համար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դիմել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մրցութային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և </w:t>
      </w: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աճուրդային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հանձնաժողովին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: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Հեռ</w:t>
      </w:r>
      <w:proofErr w:type="spellEnd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. /0232/ 3-10-26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 </w:t>
      </w:r>
    </w:p>
    <w:p w:rsidR="00C23DE8" w:rsidRDefault="00C23DE8" w:rsidP="00C23DE8">
      <w:pPr>
        <w:pStyle w:val="a3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222222"/>
        </w:rPr>
      </w:pPr>
      <w:proofErr w:type="spellStart"/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Աշտարակի</w:t>
      </w:r>
      <w:proofErr w:type="spellEnd"/>
      <w:r>
        <w:rPr>
          <w:rFonts w:ascii="Courier New" w:hAnsi="Courier New" w:cs="Courier New"/>
          <w:b/>
          <w:bCs/>
          <w:i/>
          <w:iCs/>
          <w:color w:val="333333"/>
          <w:sz w:val="22"/>
          <w:szCs w:val="22"/>
        </w:rPr>
        <w:t> </w:t>
      </w:r>
      <w:proofErr w:type="spellStart"/>
      <w:r>
        <w:rPr>
          <w:rFonts w:ascii="GHEA Grapalat" w:hAnsi="GHEA Grapalat" w:cs="GHEA Grapalat"/>
          <w:b/>
          <w:bCs/>
          <w:i/>
          <w:iCs/>
          <w:color w:val="333333"/>
          <w:sz w:val="22"/>
          <w:szCs w:val="22"/>
        </w:rPr>
        <w:t>համայնքապետարա</w:t>
      </w:r>
      <w:r>
        <w:rPr>
          <w:rFonts w:ascii="GHEA Grapalat" w:hAnsi="GHEA Grapalat"/>
          <w:b/>
          <w:bCs/>
          <w:i/>
          <w:iCs/>
          <w:color w:val="333333"/>
          <w:sz w:val="22"/>
          <w:szCs w:val="22"/>
        </w:rPr>
        <w:t>ն</w:t>
      </w:r>
      <w:proofErr w:type="spellEnd"/>
    </w:p>
    <w:p w:rsidR="009334F8" w:rsidRDefault="009334F8"/>
    <w:sectPr w:rsidR="009334F8" w:rsidSect="00C23DE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E8"/>
    <w:rsid w:val="009334F8"/>
    <w:rsid w:val="00C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D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5396</Characters>
  <Application>Microsoft Office Word</Application>
  <DocSecurity>0</DocSecurity>
  <Lines>44</Lines>
  <Paragraphs>12</Paragraphs>
  <ScaleCrop>false</ScaleCrop>
  <Company>HP Inc.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2025-12-11T11:49:00Z</dcterms:created>
  <dcterms:modified xsi:type="dcterms:W3CDTF">2025-12-11T11:50:00Z</dcterms:modified>
</cp:coreProperties>
</file>