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41856" w:rsidRPr="00617E12" w:rsidRDefault="00A35B55">
      <w:pPr>
        <w:rPr>
          <w:rFonts w:ascii="GHEA Grapalat" w:hAnsi="GHEA Grapalat"/>
        </w:rPr>
      </w:pPr>
      <w:r>
        <w:rPr>
          <w:rFonts w:ascii="GHEA Grapalat" w:hAnsi="GHEA Grapalat"/>
        </w:rPr>
      </w:r>
      <w:r>
        <w:rPr>
          <w:rFonts w:ascii="GHEA Grapalat" w:hAnsi="GHEA Grapalat"/>
        </w:rPr>
        <w:pict>
          <v:group id="_x0000_s1029" editas="canvas" style="width:813pt;height:626.25pt;mso-position-horizontal-relative:char;mso-position-vertical-relative:line" coordorigin="2929,718" coordsize="9033,699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929;top:718;width:9033;height:6991" o:preferrelative="f">
              <v:fill o:detectmouseclick="t"/>
              <v:path o:extrusionok="t" o:connecttype="none"/>
              <o:lock v:ext="edit" text="t"/>
            </v:shape>
            <v:rect id="_x0000_s1031" style="position:absolute;left:6488;top:1475;width:1141;height:583">
              <v:textbox style="mso-next-textbox:#_x0000_s1031">
                <w:txbxContent>
                  <w:p w:rsidR="0065262E" w:rsidRPr="00D525D5" w:rsidRDefault="00684F9C" w:rsidP="003733CD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proofErr w:type="spellStart"/>
                    <w:r w:rsidRPr="00E55775">
                      <w:rPr>
                        <w:rFonts w:ascii="Sylfaen" w:hAnsi="Sylfaen"/>
                      </w:rPr>
                      <w:t>Գլխավոր</w:t>
                    </w:r>
                    <w:proofErr w:type="spellEnd"/>
                    <w:r w:rsidRPr="00E55775">
                      <w:rPr>
                        <w:rFonts w:ascii="Sylfaen" w:hAnsi="Sylfaen"/>
                      </w:rPr>
                      <w:t xml:space="preserve"> </w:t>
                    </w:r>
                    <w:proofErr w:type="spellStart"/>
                    <w:r w:rsidRPr="00E55775">
                      <w:rPr>
                        <w:rFonts w:ascii="Sylfaen" w:hAnsi="Sylfaen"/>
                      </w:rPr>
                      <w:t>քարտուղար</w:t>
                    </w:r>
                    <w:proofErr w:type="spellEnd"/>
                    <w:r w:rsidR="00931E73">
                      <w:rPr>
                        <w:rFonts w:ascii="Sylfaen" w:hAnsi="Sylfaen"/>
                      </w:rPr>
                      <w:t xml:space="preserve"> </w:t>
                    </w:r>
                    <w:r w:rsidR="00D525D5">
                      <w:rPr>
                        <w:rFonts w:ascii="Sylfaen" w:hAnsi="Sylfaen"/>
                      </w:rPr>
                      <w:t xml:space="preserve">   </w:t>
                    </w:r>
                    <w:r w:rsidR="00931E73">
                      <w:rPr>
                        <w:rFonts w:ascii="Sylfaen" w:hAnsi="Sylfaen"/>
                      </w:rPr>
                      <w:t xml:space="preserve">  </w:t>
                    </w:r>
                    <w:r w:rsidR="00D525D5">
                      <w:rPr>
                        <w:rFonts w:ascii="Sylfaen" w:hAnsi="Sylfaen"/>
                      </w:rPr>
                      <w:t xml:space="preserve">                            </w:t>
                    </w:r>
                  </w:p>
                </w:txbxContent>
              </v:textbox>
            </v:rect>
            <v:rect id="_x0000_s1032" style="position:absolute;left:6029;top:1052;width:2200;height:271">
              <v:textbox style="mso-next-textbox:#_x0000_s1032">
                <w:txbxContent>
                  <w:p w:rsidR="0065262E" w:rsidRPr="00A07D7D" w:rsidRDefault="00F94CB9" w:rsidP="003733CD">
                    <w:pPr>
                      <w:rPr>
                        <w:rFonts w:ascii="GHEA Grapalat" w:hAnsi="GHEA Grapalat"/>
                        <w:b/>
                      </w:rPr>
                    </w:pPr>
                    <w:r>
                      <w:rPr>
                        <w:rFonts w:ascii="Sylfaen" w:hAnsi="Sylfaen"/>
                        <w:b/>
                      </w:rPr>
                      <w:t xml:space="preserve">    </w:t>
                    </w:r>
                    <w:r w:rsidR="0008026F" w:rsidRPr="00A07D7D">
                      <w:rPr>
                        <w:rFonts w:ascii="GHEA Grapalat" w:hAnsi="GHEA Grapalat"/>
                        <w:b/>
                      </w:rPr>
                      <w:t xml:space="preserve">ՀՀ </w:t>
                    </w:r>
                    <w:proofErr w:type="spellStart"/>
                    <w:r w:rsidR="0008026F" w:rsidRPr="00A07D7D">
                      <w:rPr>
                        <w:rFonts w:ascii="GHEA Grapalat" w:hAnsi="GHEA Grapalat"/>
                        <w:b/>
                      </w:rPr>
                      <w:t>Արագածոտնի</w:t>
                    </w:r>
                    <w:proofErr w:type="spellEnd"/>
                    <w:r w:rsidR="0008026F" w:rsidRPr="00A07D7D">
                      <w:rPr>
                        <w:rFonts w:ascii="GHEA Grapalat" w:hAnsi="GHEA Grapalat"/>
                        <w:b/>
                      </w:rPr>
                      <w:t xml:space="preserve"> </w:t>
                    </w:r>
                    <w:proofErr w:type="spellStart"/>
                    <w:r w:rsidR="0008026F" w:rsidRPr="00A07D7D">
                      <w:rPr>
                        <w:rFonts w:ascii="GHEA Grapalat" w:hAnsi="GHEA Grapalat"/>
                        <w:b/>
                      </w:rPr>
                      <w:t>մարզպետ</w:t>
                    </w:r>
                    <w:proofErr w:type="spellEnd"/>
                  </w:p>
                </w:txbxContent>
              </v:textbox>
            </v:rect>
            <v:rect id="_x0000_s1033" style="position:absolute;left:4989;top:1304;width:982;height:394">
              <v:textbox style="mso-next-textbox:#_x0000_s1033">
                <w:txbxContent>
                  <w:p w:rsidR="005679AD" w:rsidRPr="00B4496B" w:rsidRDefault="005679AD" w:rsidP="003733CD">
                    <w:pPr>
                      <w:rPr>
                        <w:rFonts w:ascii="GHEA Grapalat" w:hAnsi="GHEA Grapalat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B4496B">
                      <w:rPr>
                        <w:rFonts w:ascii="GHEA Grapalat" w:hAnsi="GHEA Grapalat"/>
                        <w:sz w:val="18"/>
                        <w:szCs w:val="18"/>
                      </w:rPr>
                      <w:t>Մարզպետի</w:t>
                    </w:r>
                    <w:proofErr w:type="spellEnd"/>
                    <w:r w:rsidRPr="00B4496B">
                      <w:rPr>
                        <w:rFonts w:ascii="GHEA Grapalat" w:hAnsi="GHEA Grapalat"/>
                        <w:sz w:val="18"/>
                        <w:szCs w:val="18"/>
                      </w:rPr>
                      <w:t xml:space="preserve"> </w:t>
                    </w:r>
                    <w:r w:rsidR="004240B4" w:rsidRPr="00B4496B">
                      <w:rPr>
                        <w:rFonts w:ascii="GHEA Grapalat" w:hAnsi="GHEA Grapalat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B4496B">
                      <w:rPr>
                        <w:rFonts w:ascii="GHEA Grapalat" w:hAnsi="GHEA Grapalat"/>
                        <w:sz w:val="18"/>
                        <w:szCs w:val="18"/>
                      </w:rPr>
                      <w:t>տեղակալ</w:t>
                    </w:r>
                    <w:proofErr w:type="spellEnd"/>
                    <w:proofErr w:type="gramEnd"/>
                    <w:r w:rsidR="00931E73">
                      <w:rPr>
                        <w:rFonts w:ascii="GHEA Grapalat" w:hAnsi="GHEA Grapalat"/>
                        <w:sz w:val="18"/>
                        <w:szCs w:val="18"/>
                      </w:rPr>
                      <w:t xml:space="preserve">          </w:t>
                    </w:r>
                    <w:r w:rsidR="00E1669D">
                      <w:rPr>
                        <w:rFonts w:ascii="GHEA Grapalat" w:hAnsi="GHEA Grapalat"/>
                        <w:b/>
                        <w:sz w:val="18"/>
                        <w:szCs w:val="18"/>
                      </w:rPr>
                      <w:t>2</w:t>
                    </w:r>
                  </w:p>
                  <w:p w:rsidR="0065262E" w:rsidRDefault="00931E73" w:rsidP="003733CD">
                    <w:r>
                      <w:t xml:space="preserve">                               </w:t>
                    </w:r>
                    <w:r w:rsidRPr="00931E73">
                      <w:rPr>
                        <w:sz w:val="20"/>
                        <w:szCs w:val="20"/>
                      </w:rPr>
                      <w:t>1</w:t>
                    </w:r>
                    <w:r>
                      <w:t xml:space="preserve">             </w:t>
                    </w:r>
                  </w:p>
                </w:txbxContent>
              </v:textbox>
            </v:rect>
            <v:rect id="_x0000_s1035" style="position:absolute;left:7921;top:1473;width:908;height:534">
              <v:textbox style="mso-next-textbox:#_x0000_s1035">
                <w:txbxContent>
                  <w:p w:rsidR="0065262E" w:rsidRPr="006E05A7" w:rsidRDefault="00D13CFA" w:rsidP="003733CD">
                    <w:pPr>
                      <w:jc w:val="right"/>
                      <w:rPr>
                        <w:rFonts w:ascii="GHEA Grapalat" w:hAnsi="GHEA Grapalat"/>
                        <w:sz w:val="20"/>
                        <w:szCs w:val="20"/>
                      </w:rPr>
                    </w:pPr>
                    <w:proofErr w:type="spellStart"/>
                    <w:r w:rsidRPr="006E05A7">
                      <w:rPr>
                        <w:rFonts w:ascii="GHEA Grapalat" w:hAnsi="GHEA Grapalat"/>
                        <w:sz w:val="20"/>
                        <w:szCs w:val="20"/>
                      </w:rPr>
                      <w:t>Մարզպետի</w:t>
                    </w:r>
                    <w:proofErr w:type="spellEnd"/>
                    <w:r w:rsidRPr="006E05A7">
                      <w:rPr>
                        <w:rFonts w:ascii="GHEA Grapalat" w:hAnsi="GHEA Grapalat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proofErr w:type="gramStart"/>
                    <w:r w:rsidR="005679AD" w:rsidRPr="006E05A7">
                      <w:rPr>
                        <w:rFonts w:ascii="GHEA Grapalat" w:hAnsi="GHEA Grapalat"/>
                        <w:sz w:val="20"/>
                        <w:szCs w:val="20"/>
                      </w:rPr>
                      <w:t>խորհրդական</w:t>
                    </w:r>
                    <w:proofErr w:type="spellEnd"/>
                    <w:r w:rsidR="00931E73">
                      <w:rPr>
                        <w:rFonts w:ascii="GHEA Grapalat" w:hAnsi="GHEA Grapalat"/>
                        <w:sz w:val="20"/>
                        <w:szCs w:val="20"/>
                      </w:rPr>
                      <w:t xml:space="preserve">  </w:t>
                    </w:r>
                    <w:r w:rsidR="001139C4">
                      <w:rPr>
                        <w:rFonts w:ascii="GHEA Grapalat" w:hAnsi="GHEA Grapalat"/>
                        <w:sz w:val="20"/>
                        <w:szCs w:val="20"/>
                      </w:rPr>
                      <w:t>3</w:t>
                    </w:r>
                    <w:proofErr w:type="gramEnd"/>
                    <w:r w:rsidR="00931E73">
                      <w:rPr>
                        <w:rFonts w:ascii="GHEA Grapalat" w:hAnsi="GHEA Grapalat"/>
                        <w:sz w:val="20"/>
                        <w:szCs w:val="20"/>
                      </w:rPr>
                      <w:t xml:space="preserve">    </w:t>
                    </w:r>
                  </w:p>
                </w:txbxContent>
              </v:textbox>
            </v:rect>
            <v:rect id="_x0000_s1037" style="position:absolute;left:9070;top:1473;width:900;height:485">
              <v:textbox style="mso-next-textbox:#_x0000_s1037">
                <w:txbxContent>
                  <w:p w:rsidR="00931E73" w:rsidRPr="00B4496B" w:rsidRDefault="00931E73" w:rsidP="003733CD">
                    <w:pPr>
                      <w:jc w:val="center"/>
                      <w:rPr>
                        <w:rFonts w:ascii="Sylfaen" w:hAnsi="Sylfaen"/>
                        <w:sz w:val="18"/>
                        <w:szCs w:val="18"/>
                      </w:rPr>
                    </w:pPr>
                    <w:proofErr w:type="spellStart"/>
                    <w:r w:rsidRPr="00B4496B">
                      <w:rPr>
                        <w:rFonts w:ascii="GHEA Grapalat" w:hAnsi="GHEA Grapalat"/>
                        <w:sz w:val="18"/>
                        <w:szCs w:val="18"/>
                      </w:rPr>
                      <w:t>Մարզպետի</w:t>
                    </w:r>
                    <w:proofErr w:type="spellEnd"/>
                    <w:r w:rsidRPr="00B4496B">
                      <w:rPr>
                        <w:rFonts w:ascii="GHEA Grapalat" w:hAnsi="GHEA Grapalat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B4496B">
                      <w:rPr>
                        <w:rFonts w:ascii="GHEA Grapalat" w:hAnsi="GHEA Grapalat"/>
                        <w:sz w:val="18"/>
                        <w:szCs w:val="18"/>
                      </w:rPr>
                      <w:t>օգնական</w:t>
                    </w:r>
                    <w:proofErr w:type="spellEnd"/>
                  </w:p>
                  <w:p w:rsidR="0065262E" w:rsidRPr="008C1346" w:rsidRDefault="00931E73" w:rsidP="003733CD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rect>
            <v:rect id="_x0000_s1040" style="position:absolute;left:4362;top:2660;width:1101;height:643">
              <v:textbox style="mso-next-textbox:#_x0000_s1040">
                <w:txbxContent>
                  <w:p w:rsidR="00E1669D" w:rsidRPr="00E1669D" w:rsidRDefault="00E1669D" w:rsidP="003733CD">
                    <w:pPr>
                      <w:jc w:val="center"/>
                      <w:rPr>
                        <w:rFonts w:ascii="GHEA Grapalat" w:hAnsi="GHEA Grapalat"/>
                        <w:sz w:val="14"/>
                        <w:szCs w:val="14"/>
                      </w:rPr>
                    </w:pPr>
                    <w:proofErr w:type="spellStart"/>
                    <w:r w:rsidRPr="00E1669D">
                      <w:rPr>
                        <w:rFonts w:ascii="GHEA Grapalat" w:hAnsi="GHEA Grapalat"/>
                        <w:sz w:val="14"/>
                        <w:szCs w:val="14"/>
                      </w:rPr>
                      <w:t>Տարածքային</w:t>
                    </w:r>
                    <w:proofErr w:type="spellEnd"/>
                    <w:r w:rsidRPr="00E1669D">
                      <w:rPr>
                        <w:rFonts w:ascii="GHEA Grapalat" w:hAnsi="GHEA Grapalat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E1669D">
                      <w:rPr>
                        <w:rFonts w:ascii="GHEA Grapalat" w:hAnsi="GHEA Grapalat"/>
                        <w:sz w:val="14"/>
                        <w:szCs w:val="14"/>
                      </w:rPr>
                      <w:t>կառավարման</w:t>
                    </w:r>
                    <w:proofErr w:type="spellEnd"/>
                    <w:r w:rsidRPr="00E1669D">
                      <w:rPr>
                        <w:rFonts w:ascii="GHEA Grapalat" w:hAnsi="GHEA Grapalat"/>
                        <w:sz w:val="14"/>
                        <w:szCs w:val="14"/>
                      </w:rPr>
                      <w:t xml:space="preserve"> և </w:t>
                    </w:r>
                    <w:proofErr w:type="spellStart"/>
                    <w:r w:rsidRPr="00E1669D">
                      <w:rPr>
                        <w:rFonts w:ascii="GHEA Grapalat" w:hAnsi="GHEA Grapalat"/>
                        <w:sz w:val="14"/>
                        <w:szCs w:val="14"/>
                      </w:rPr>
                      <w:t>տեղական</w:t>
                    </w:r>
                    <w:proofErr w:type="spellEnd"/>
                    <w:r w:rsidRPr="00E1669D">
                      <w:rPr>
                        <w:rFonts w:ascii="GHEA Grapalat" w:hAnsi="GHEA Grapalat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E1669D">
                      <w:rPr>
                        <w:rFonts w:ascii="GHEA Grapalat" w:hAnsi="GHEA Grapalat"/>
                        <w:sz w:val="14"/>
                        <w:szCs w:val="14"/>
                      </w:rPr>
                      <w:t>ինքնակառավարման</w:t>
                    </w:r>
                    <w:proofErr w:type="spellEnd"/>
                    <w:r w:rsidRPr="00E1669D">
                      <w:rPr>
                        <w:rFonts w:ascii="GHEA Grapalat" w:hAnsi="GHEA Grapalat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E1669D">
                      <w:rPr>
                        <w:rFonts w:ascii="GHEA Grapalat" w:hAnsi="GHEA Grapalat"/>
                        <w:sz w:val="14"/>
                        <w:szCs w:val="14"/>
                      </w:rPr>
                      <w:t>հարցերի</w:t>
                    </w:r>
                    <w:proofErr w:type="spellEnd"/>
                    <w:r w:rsidRPr="00E1669D">
                      <w:rPr>
                        <w:rFonts w:ascii="GHEA Grapalat" w:hAnsi="GHEA Grapalat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E1669D">
                      <w:rPr>
                        <w:rFonts w:ascii="GHEA Grapalat" w:hAnsi="GHEA Grapalat"/>
                        <w:sz w:val="14"/>
                        <w:szCs w:val="14"/>
                      </w:rPr>
                      <w:t>վարչություն</w:t>
                    </w:r>
                    <w:proofErr w:type="spellEnd"/>
                  </w:p>
                  <w:p w:rsidR="00631EAC" w:rsidRPr="00631EAC" w:rsidRDefault="00631EAC" w:rsidP="003733CD">
                    <w:pPr>
                      <w:jc w:val="center"/>
                      <w:rPr>
                        <w:rFonts w:ascii="Sylfaen" w:hAnsi="Sylfaen"/>
                        <w:b/>
                        <w:sz w:val="18"/>
                        <w:szCs w:val="18"/>
                      </w:rPr>
                    </w:pPr>
                    <w:r w:rsidRPr="00631EAC">
                      <w:rPr>
                        <w:rFonts w:ascii="Sylfaen" w:hAnsi="Sylfaen"/>
                        <w:b/>
                        <w:sz w:val="18"/>
                        <w:szCs w:val="18"/>
                      </w:rPr>
                      <w:t xml:space="preserve">                                   8</w:t>
                    </w:r>
                  </w:p>
                </w:txbxContent>
              </v:textbox>
            </v:rect>
            <v:rect id="_x0000_s1042" style="position:absolute;left:5521;top:2660;width:1042;height:617">
              <v:textbox style="mso-next-textbox:#_x0000_s1042">
                <w:txbxContent>
                  <w:p w:rsidR="00E1669D" w:rsidRPr="000A7450" w:rsidRDefault="00631EAC" w:rsidP="003733CD">
                    <w:pPr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r w:rsidRPr="000A7450">
                      <w:rPr>
                        <w:rFonts w:ascii="GHEA Grapalat" w:hAnsi="GHEA Grapalat"/>
                        <w:b/>
                        <w:sz w:val="16"/>
                        <w:szCs w:val="16"/>
                      </w:rPr>
                      <w:t xml:space="preserve">        </w:t>
                    </w:r>
                    <w:proofErr w:type="spellStart"/>
                    <w:r w:rsidR="00E1669D"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>Կրթության</w:t>
                    </w:r>
                    <w:proofErr w:type="spellEnd"/>
                    <w:r w:rsidR="00E1669D"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="00E1669D"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>մշակույթի</w:t>
                    </w:r>
                    <w:proofErr w:type="spellEnd"/>
                    <w:r w:rsidR="00E1669D"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 xml:space="preserve"> և </w:t>
                    </w:r>
                    <w:proofErr w:type="spellStart"/>
                    <w:r w:rsidR="00E1669D"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>սպորտի</w:t>
                    </w:r>
                    <w:proofErr w:type="spellEnd"/>
                    <w:r w:rsidR="00E1669D"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E1669D"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>վարչություն</w:t>
                    </w:r>
                    <w:proofErr w:type="spellEnd"/>
                  </w:p>
                  <w:p w:rsidR="00631EAC" w:rsidRPr="00631EAC" w:rsidRDefault="00631EAC" w:rsidP="003733CD">
                    <w:pPr>
                      <w:jc w:val="center"/>
                      <w:rPr>
                        <w:rFonts w:ascii="Sylfaen" w:hAnsi="Sylfaen"/>
                        <w:b/>
                        <w:sz w:val="16"/>
                        <w:szCs w:val="16"/>
                      </w:rPr>
                    </w:pPr>
                    <w:r w:rsidRPr="00631EAC">
                      <w:rPr>
                        <w:rFonts w:ascii="Sylfaen" w:hAnsi="Sylfaen"/>
                        <w:b/>
                        <w:sz w:val="16"/>
                        <w:szCs w:val="16"/>
                      </w:rPr>
                      <w:t xml:space="preserve">                 </w:t>
                    </w:r>
                  </w:p>
                </w:txbxContent>
              </v:textbox>
            </v:rect>
            <v:rect id="_x0000_s1043" style="position:absolute;left:4989;top:3753;width:1242;height:774">
              <v:textbox style="mso-next-textbox:#_x0000_s1043">
                <w:txbxContent>
                  <w:p w:rsidR="00E3397C" w:rsidRPr="00E3397C" w:rsidRDefault="00E3397C" w:rsidP="003733CD">
                    <w:pPr>
                      <w:jc w:val="center"/>
                      <w:rPr>
                        <w:rFonts w:ascii="GHEA Grapalat" w:hAnsi="GHEA Grapalat"/>
                        <w:color w:val="000000" w:themeColor="text1"/>
                      </w:rPr>
                    </w:pPr>
                    <w:r w:rsidRPr="00E3397C">
                      <w:rPr>
                        <w:rFonts w:ascii="GHEA Grapalat" w:hAnsi="GHEA Grapalat"/>
                        <w:color w:val="000000" w:themeColor="text1"/>
                        <w:sz w:val="16"/>
                        <w:szCs w:val="16"/>
                        <w:lang w:val="hy-AM"/>
                      </w:rPr>
                      <w:t>առողջապահության և սոցիալական ոլորտի հարցերի վարչություն.</w:t>
                    </w:r>
                  </w:p>
                  <w:p w:rsidR="0065262E" w:rsidRPr="00A528A6" w:rsidRDefault="0065262E" w:rsidP="003733CD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  <v:rect id="_x0000_s1046" style="position:absolute;left:3230;top:2660;width:1100;height:577">
              <v:textbox style="mso-next-textbox:#_x0000_s1046">
                <w:txbxContent>
                  <w:p w:rsidR="00E1669D" w:rsidRPr="00B57509" w:rsidRDefault="00E1669D" w:rsidP="003733CD">
                    <w:pPr>
                      <w:ind w:left="-270"/>
                      <w:jc w:val="center"/>
                      <w:rPr>
                        <w:rFonts w:ascii="GHEA Grapalat" w:hAnsi="GHEA Grapalat"/>
                        <w:sz w:val="16"/>
                        <w:szCs w:val="16"/>
                        <w:lang w:val="hy-AM"/>
                      </w:rPr>
                    </w:pPr>
                    <w:r>
                      <w:rPr>
                        <w:rFonts w:ascii="GHEA Grapalat" w:hAnsi="GHEA Grapalat"/>
                        <w:sz w:val="16"/>
                        <w:szCs w:val="16"/>
                        <w:lang w:val="hy-AM"/>
                      </w:rPr>
                      <w:t xml:space="preserve">գգյուղատնտեսության </w:t>
                    </w:r>
                    <w:r w:rsidRPr="00B57509">
                      <w:rPr>
                        <w:rFonts w:ascii="GHEA Grapalat" w:hAnsi="GHEA Grapalat"/>
                        <w:sz w:val="16"/>
                        <w:szCs w:val="16"/>
                        <w:lang w:val="hy-AM"/>
                      </w:rPr>
                      <w:t xml:space="preserve"> </w:t>
                    </w:r>
                    <w:r>
                      <w:rPr>
                        <w:rFonts w:ascii="GHEA Grapalat" w:hAnsi="GHEA Grapalat"/>
                        <w:sz w:val="16"/>
                        <w:szCs w:val="16"/>
                      </w:rPr>
                      <w:t>և</w:t>
                    </w:r>
                    <w:r w:rsidRPr="00B57509">
                      <w:rPr>
                        <w:rFonts w:ascii="GHEA Grapalat" w:hAnsi="GHEA Grapalat"/>
                        <w:sz w:val="16"/>
                        <w:szCs w:val="16"/>
                        <w:lang w:val="hy-AM"/>
                      </w:rPr>
                      <w:t xml:space="preserve"> </w:t>
                    </w:r>
                    <w:r w:rsidRPr="00B57509">
                      <w:rPr>
                        <w:rFonts w:ascii="GHEA Grapalat" w:hAnsi="GHEA Grapalat"/>
                        <w:sz w:val="16"/>
                        <w:szCs w:val="16"/>
                        <w:lang w:val="hy-AM"/>
                      </w:rPr>
                      <w:t xml:space="preserve">շրջակա </w:t>
                    </w:r>
                    <w:r>
                      <w:rPr>
                        <w:rFonts w:ascii="GHEA Grapalat" w:hAnsi="GHEA Grapalat"/>
                        <w:sz w:val="16"/>
                        <w:szCs w:val="16"/>
                        <w:lang w:val="hy-AM"/>
                      </w:rPr>
                      <w:t>միջավ</w:t>
                    </w:r>
                    <w:proofErr w:type="spellStart"/>
                    <w:r>
                      <w:rPr>
                        <w:rFonts w:ascii="GHEA Grapalat" w:hAnsi="GHEA Grapalat"/>
                        <w:sz w:val="16"/>
                        <w:szCs w:val="16"/>
                      </w:rPr>
                      <w:t>այրի</w:t>
                    </w:r>
                    <w:proofErr w:type="spellEnd"/>
                    <w:r>
                      <w:rPr>
                        <w:rFonts w:ascii="GHEA Grapalat" w:hAnsi="GHEA Grapalat"/>
                        <w:sz w:val="16"/>
                        <w:szCs w:val="16"/>
                        <w:lang w:val="hy-AM"/>
                      </w:rPr>
                      <w:t xml:space="preserve"> պահպանության  </w:t>
                    </w:r>
                    <w:r w:rsidRPr="00B57509">
                      <w:rPr>
                        <w:rFonts w:ascii="GHEA Grapalat" w:hAnsi="GHEA Grapalat"/>
                        <w:sz w:val="16"/>
                        <w:szCs w:val="16"/>
                        <w:lang w:val="hy-AM"/>
                      </w:rPr>
                      <w:t>վարչություն</w:t>
                    </w:r>
                  </w:p>
                  <w:p w:rsidR="00631EAC" w:rsidRPr="00631EAC" w:rsidRDefault="00631EAC" w:rsidP="003733CD">
                    <w:pPr>
                      <w:jc w:val="right"/>
                      <w:rPr>
                        <w:rFonts w:ascii="Sylfaen" w:hAnsi="Sylfaen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Sylfaen" w:hAnsi="Sylfaen"/>
                        <w:sz w:val="16"/>
                        <w:szCs w:val="16"/>
                      </w:rPr>
                      <w:t xml:space="preserve">               </w:t>
                    </w:r>
                    <w:r w:rsidRPr="00631EAC">
                      <w:rPr>
                        <w:rFonts w:ascii="Sylfaen" w:hAnsi="Sylfaen"/>
                        <w:b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1057" style="position:absolute;left:3371;top:3753;width:1200;height:774">
              <v:textbox style="mso-next-textbox:#_x0000_s1057">
                <w:txbxContent>
                  <w:p w:rsidR="00631EAC" w:rsidRPr="00E1669D" w:rsidRDefault="00E1669D" w:rsidP="003733CD">
                    <w:pPr>
                      <w:rPr>
                        <w:szCs w:val="16"/>
                      </w:rPr>
                    </w:pPr>
                    <w:r w:rsidRPr="00B57509">
                      <w:rPr>
                        <w:rFonts w:ascii="GHEA Grapalat" w:hAnsi="GHEA Grapalat"/>
                        <w:color w:val="000000" w:themeColor="text1"/>
                        <w:sz w:val="16"/>
                        <w:szCs w:val="16"/>
                        <w:lang w:val="hy-AM"/>
                      </w:rPr>
                      <w:t>քաղաքաշինության, հողաշինության և ենթակառուցվածքների կառավարման վարչություն</w:t>
                    </w:r>
                  </w:p>
                </w:txbxContent>
              </v:textbox>
            </v:rect>
            <v:rect id="_x0000_s1058" style="position:absolute;left:7746;top:2667;width:966;height:977">
              <v:textbox style="mso-next-textbox:#_x0000_s1058">
                <w:txbxContent>
                  <w:p w:rsidR="00E34502" w:rsidRPr="000A7450" w:rsidRDefault="00A30D86" w:rsidP="003733CD">
                    <w:pPr>
                      <w:jc w:val="center"/>
                      <w:rPr>
                        <w:rFonts w:ascii="GHEA Grapalat" w:hAnsi="GHEA Grapalat"/>
                        <w:sz w:val="20"/>
                        <w:szCs w:val="20"/>
                      </w:rPr>
                    </w:pPr>
                    <w:proofErr w:type="spellStart"/>
                    <w:r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>Անձնակազմի</w:t>
                    </w:r>
                    <w:proofErr w:type="spellEnd"/>
                    <w:r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>կառավարման</w:t>
                    </w:r>
                    <w:proofErr w:type="spellEnd"/>
                    <w:r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>փաստաթղթաշրջանառության</w:t>
                    </w:r>
                    <w:proofErr w:type="spellEnd"/>
                    <w:r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 xml:space="preserve"> և </w:t>
                    </w:r>
                    <w:proofErr w:type="spellStart"/>
                    <w:r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>հասարակայնության</w:t>
                    </w:r>
                    <w:proofErr w:type="spellEnd"/>
                    <w:r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>հետ</w:t>
                    </w:r>
                    <w:proofErr w:type="spellEnd"/>
                    <w:r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>կապերի</w:t>
                    </w:r>
                    <w:proofErr w:type="spellEnd"/>
                    <w:r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>վարչություն</w:t>
                    </w:r>
                    <w:proofErr w:type="spellEnd"/>
                  </w:p>
                  <w:p w:rsidR="0065262E" w:rsidRPr="000A7450" w:rsidRDefault="0065262E" w:rsidP="003733CD">
                    <w:pPr>
                      <w:rPr>
                        <w:rFonts w:ascii="GHEA Grapalat" w:hAnsi="GHEA Grapalat"/>
                        <w:szCs w:val="20"/>
                      </w:rPr>
                    </w:pPr>
                  </w:p>
                </w:txbxContent>
              </v:textbox>
            </v:rect>
            <v:rect id="_x0000_s1063" style="position:absolute;left:8829;top:2700;width:1055;height:577">
              <v:textbox style="mso-next-textbox:#_x0000_s1063">
                <w:txbxContent>
                  <w:p w:rsidR="00E34502" w:rsidRPr="000A7450" w:rsidRDefault="00E34502" w:rsidP="003733CD">
                    <w:pPr>
                      <w:jc w:val="center"/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proofErr w:type="spellStart"/>
                    <w:r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>Ֆինանսական</w:t>
                    </w:r>
                    <w:proofErr w:type="spellEnd"/>
                    <w:r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A7450">
                      <w:rPr>
                        <w:rFonts w:ascii="GHEA Grapalat" w:hAnsi="GHEA Grapalat"/>
                        <w:sz w:val="16"/>
                        <w:szCs w:val="16"/>
                      </w:rPr>
                      <w:t>վարչություն</w:t>
                    </w:r>
                    <w:proofErr w:type="spellEnd"/>
                  </w:p>
                  <w:p w:rsidR="00FB496D" w:rsidRPr="000A7450" w:rsidRDefault="00FB496D" w:rsidP="003733CD">
                    <w:pPr>
                      <w:rPr>
                        <w:rFonts w:ascii="GHEA Grapalat" w:hAnsi="GHEA Grapalat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70" style="position:absolute;left:3430;top:5021;width:1141;height:586">
              <v:textbox style="mso-next-textbox:#_x0000_s1070">
                <w:txbxContent>
                  <w:p w:rsidR="0065262E" w:rsidRDefault="00954747" w:rsidP="003733CD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proofErr w:type="spellStart"/>
                    <w:r w:rsidRPr="004240B4">
                      <w:rPr>
                        <w:rFonts w:ascii="Sylfaen" w:hAnsi="Sylfaen"/>
                        <w:sz w:val="16"/>
                        <w:szCs w:val="16"/>
                      </w:rPr>
                      <w:t>Զարգացման</w:t>
                    </w:r>
                    <w:proofErr w:type="spellEnd"/>
                    <w:r w:rsidRPr="004240B4">
                      <w:rPr>
                        <w:rFonts w:ascii="Sylfaen" w:hAnsi="Sylfaen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240B4">
                      <w:rPr>
                        <w:rFonts w:ascii="Sylfaen" w:hAnsi="Sylfaen"/>
                        <w:sz w:val="16"/>
                        <w:szCs w:val="16"/>
                      </w:rPr>
                      <w:t>ծրագրերի</w:t>
                    </w:r>
                    <w:proofErr w:type="spellEnd"/>
                    <w:r w:rsidR="00312E96">
                      <w:rPr>
                        <w:rFonts w:ascii="Sylfaen" w:hAnsi="Sylfaen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312E96">
                      <w:rPr>
                        <w:rFonts w:ascii="Sylfaen" w:hAnsi="Sylfaen"/>
                        <w:sz w:val="16"/>
                        <w:szCs w:val="16"/>
                      </w:rPr>
                      <w:t>մշակման</w:t>
                    </w:r>
                    <w:proofErr w:type="spellEnd"/>
                    <w:r w:rsidR="00312E96">
                      <w:rPr>
                        <w:rFonts w:ascii="Sylfaen" w:hAnsi="Sylfaen"/>
                        <w:sz w:val="16"/>
                        <w:szCs w:val="16"/>
                      </w:rPr>
                      <w:t xml:space="preserve"> և </w:t>
                    </w:r>
                    <w:proofErr w:type="spellStart"/>
                    <w:r w:rsidR="00312E96">
                      <w:rPr>
                        <w:rFonts w:ascii="Sylfaen" w:hAnsi="Sylfaen"/>
                        <w:sz w:val="16"/>
                        <w:szCs w:val="16"/>
                      </w:rPr>
                      <w:t>իրականացման</w:t>
                    </w:r>
                    <w:proofErr w:type="spellEnd"/>
                    <w:r w:rsidR="00312E96">
                      <w:rPr>
                        <w:rFonts w:ascii="Sylfaen" w:hAnsi="Sylfaen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312E96">
                      <w:rPr>
                        <w:rFonts w:ascii="Sylfaen" w:hAnsi="Sylfaen"/>
                        <w:sz w:val="16"/>
                        <w:szCs w:val="16"/>
                      </w:rPr>
                      <w:t>բաժին</w:t>
                    </w:r>
                    <w:proofErr w:type="spellEnd"/>
                    <w:r w:rsidR="00631EAC">
                      <w:rPr>
                        <w:rFonts w:ascii="Sylfaen" w:hAnsi="Sylfaen"/>
                        <w:sz w:val="16"/>
                        <w:szCs w:val="16"/>
                      </w:rPr>
                      <w:t xml:space="preserve">            </w:t>
                    </w:r>
                  </w:p>
                  <w:p w:rsidR="00631EAC" w:rsidRPr="00631EAC" w:rsidRDefault="00631EAC" w:rsidP="003733CD">
                    <w:pPr>
                      <w:jc w:val="center"/>
                      <w:rPr>
                        <w:rFonts w:ascii="Sylfaen" w:hAnsi="Sylfaen"/>
                        <w:b/>
                        <w:sz w:val="16"/>
                        <w:szCs w:val="16"/>
                      </w:rPr>
                    </w:pPr>
                    <w:r w:rsidRPr="00631EAC">
                      <w:rPr>
                        <w:rFonts w:ascii="Sylfaen" w:hAnsi="Sylfaen"/>
                        <w:b/>
                        <w:sz w:val="16"/>
                        <w:szCs w:val="16"/>
                      </w:rPr>
                      <w:t xml:space="preserve">               </w:t>
                    </w:r>
                    <w:r>
                      <w:rPr>
                        <w:rFonts w:ascii="Sylfaen" w:hAnsi="Sylfaen"/>
                        <w:b/>
                        <w:sz w:val="16"/>
                        <w:szCs w:val="16"/>
                      </w:rPr>
                      <w:t xml:space="preserve">      </w:t>
                    </w:r>
                    <w:r w:rsidR="00312E96">
                      <w:rPr>
                        <w:rFonts w:ascii="Sylfaen" w:hAnsi="Sylfaen"/>
                        <w:b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rect>
            <v:rect id="_x0000_s1071" style="position:absolute;left:10204;top:2741;width:1098;height:536">
              <v:textbox style="mso-next-textbox:#_x0000_s1071">
                <w:txbxContent>
                  <w:p w:rsidR="0065262E" w:rsidRPr="00A30D86" w:rsidRDefault="00A30D86" w:rsidP="00221CCE">
                    <w:pPr>
                      <w:jc w:val="center"/>
                      <w:rPr>
                        <w:rFonts w:ascii="GHEA Grapalat" w:hAnsi="GHEA Grapalat"/>
                        <w:sz w:val="20"/>
                        <w:szCs w:val="20"/>
                      </w:rPr>
                    </w:pPr>
                    <w:proofErr w:type="spellStart"/>
                    <w:r w:rsidRPr="00A30D86">
                      <w:rPr>
                        <w:rFonts w:ascii="GHEA Grapalat" w:hAnsi="GHEA Grapalat"/>
                        <w:sz w:val="20"/>
                        <w:szCs w:val="20"/>
                      </w:rPr>
                      <w:t>Իրավաբանական</w:t>
                    </w:r>
                    <w:proofErr w:type="spellEnd"/>
                    <w:r w:rsidRPr="00A30D86">
                      <w:rPr>
                        <w:rFonts w:ascii="GHEA Grapalat" w:hAnsi="GHEA Grapalat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30D86">
                      <w:rPr>
                        <w:rFonts w:ascii="GHEA Grapalat" w:hAnsi="GHEA Grapalat"/>
                        <w:sz w:val="20"/>
                        <w:szCs w:val="20"/>
                      </w:rPr>
                      <w:t>բաժին</w:t>
                    </w:r>
                    <w:proofErr w:type="spellEnd"/>
                  </w:p>
                </w:txbxContent>
              </v:textbox>
            </v:rect>
            <v:rect id="_x0000_s1074" style="position:absolute;left:5287;top:860;width:3600;height:235">
              <v:textbox style="mso-next-textbox:#_x0000_s1074">
                <w:txbxContent>
                  <w:p w:rsidR="0065262E" w:rsidRPr="00A07D7D" w:rsidRDefault="00D37E53" w:rsidP="003733CD">
                    <w:pPr>
                      <w:jc w:val="center"/>
                      <w:rPr>
                        <w:rFonts w:ascii="GHEA Grapalat" w:hAnsi="GHEA Grapalat"/>
                        <w:b/>
                        <w:sz w:val="20"/>
                        <w:szCs w:val="20"/>
                      </w:rPr>
                    </w:pPr>
                    <w:r w:rsidRPr="00A07D7D">
                      <w:rPr>
                        <w:rFonts w:ascii="GHEA Grapalat" w:hAnsi="GHEA Grapalat"/>
                        <w:b/>
                        <w:sz w:val="20"/>
                        <w:szCs w:val="20"/>
                      </w:rPr>
                      <w:t xml:space="preserve">ՀՀ </w:t>
                    </w:r>
                    <w:proofErr w:type="spellStart"/>
                    <w:r w:rsidRPr="00A07D7D">
                      <w:rPr>
                        <w:rFonts w:ascii="GHEA Grapalat" w:hAnsi="GHEA Grapalat"/>
                        <w:b/>
                        <w:sz w:val="20"/>
                        <w:szCs w:val="20"/>
                      </w:rPr>
                      <w:t>Արա</w:t>
                    </w:r>
                    <w:r w:rsidR="000A7450">
                      <w:rPr>
                        <w:rFonts w:ascii="GHEA Grapalat" w:hAnsi="GHEA Grapalat"/>
                        <w:b/>
                        <w:sz w:val="20"/>
                        <w:szCs w:val="20"/>
                      </w:rPr>
                      <w:t>գածոտնի</w:t>
                    </w:r>
                    <w:proofErr w:type="spellEnd"/>
                    <w:r w:rsidR="000A7450">
                      <w:rPr>
                        <w:rFonts w:ascii="GHEA Grapalat" w:hAnsi="GHEA Grapalat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0A7450">
                      <w:rPr>
                        <w:rFonts w:ascii="GHEA Grapalat" w:hAnsi="GHEA Grapalat"/>
                        <w:b/>
                        <w:sz w:val="20"/>
                        <w:szCs w:val="20"/>
                      </w:rPr>
                      <w:t>մարզպետի</w:t>
                    </w:r>
                    <w:proofErr w:type="spellEnd"/>
                    <w:r w:rsidR="000A7450">
                      <w:rPr>
                        <w:rFonts w:ascii="GHEA Grapalat" w:hAnsi="GHEA Grapalat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0A7450">
                      <w:rPr>
                        <w:rFonts w:ascii="GHEA Grapalat" w:hAnsi="GHEA Grapalat"/>
                        <w:b/>
                        <w:sz w:val="20"/>
                        <w:szCs w:val="20"/>
                      </w:rPr>
                      <w:t>աշխատակազմ</w:t>
                    </w:r>
                    <w:proofErr w:type="spellEnd"/>
                  </w:p>
                </w:txbxContent>
              </v:textbox>
            </v:rect>
            <v:line id="_x0000_s1076" style="position:absolute;flip:x" from="5428,1177" to="6029,1178"/>
            <v:line id="_x0000_s1078" style="position:absolute;flip:x" from="5440,1172" to="5444,1304">
              <v:stroke endarrow="block"/>
            </v:line>
            <v:line id="_x0000_s1079" style="position:absolute" from="8528,1174" to="8531,1473">
              <v:stroke endarrow="block"/>
            </v:line>
            <v:line id="_x0000_s1080" style="position:absolute" from="9454,1172" to="9455,1473">
              <v:stroke endarrow="block"/>
            </v:line>
            <v:line id="_x0000_s1083" style="position:absolute;flip:x y" from="8229,1173" to="9455,1174"/>
            <v:line id="_x0000_s1084" style="position:absolute" from="7129,1321" to="7130,1522">
              <v:stroke endarrow="block"/>
            </v:line>
            <v:line id="_x0000_s1098" style="position:absolute" from="9264,2201" to="9265,2667">
              <v:stroke endarrow="block"/>
            </v:line>
            <v:line id="_x0000_s1106" style="position:absolute" from="11879,5063" to="11880,6670"/>
            <v:line id="_x0000_s1120" style="position:absolute;flip:x" from="3154,2187" to="6302,2201"/>
            <v:line id="_x0000_s1132" style="position:absolute" from="3152,2180" to="3154,4731"/>
            <v:line id="_x0000_s1139" style="position:absolute" from="10761,2201" to="10762,2700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5" type="#_x0000_t32" style="position:absolute;left:5480;top:1698;width:1;height:127" o:connectortype="straight">
              <v:stroke endarrow="block"/>
            </v:shape>
            <v:rect id="_x0000_s1156" style="position:absolute;left:5056;top:1809;width:916;height:333">
              <v:textbox style="mso-next-textbox:#_x0000_s1156">
                <w:txbxContent>
                  <w:p w:rsidR="00E55775" w:rsidRPr="005A5DC9" w:rsidRDefault="00E55775" w:rsidP="003733CD">
                    <w:pPr>
                      <w:jc w:val="center"/>
                      <w:rPr>
                        <w:rFonts w:ascii="GHEA Grapalat" w:hAnsi="GHEA Grapalat"/>
                        <w:sz w:val="12"/>
                        <w:szCs w:val="12"/>
                      </w:rPr>
                    </w:pPr>
                    <w:proofErr w:type="spellStart"/>
                    <w:r w:rsidRPr="005A5DC9">
                      <w:rPr>
                        <w:rFonts w:ascii="GHEA Grapalat" w:hAnsi="GHEA Grapalat"/>
                        <w:sz w:val="12"/>
                        <w:szCs w:val="12"/>
                      </w:rPr>
                      <w:t>Մարզպետ</w:t>
                    </w:r>
                    <w:r w:rsidR="004240B4" w:rsidRPr="005A5DC9">
                      <w:rPr>
                        <w:rFonts w:ascii="GHEA Grapalat" w:hAnsi="GHEA Grapalat"/>
                        <w:sz w:val="12"/>
                        <w:szCs w:val="12"/>
                      </w:rPr>
                      <w:t>ի</w:t>
                    </w:r>
                    <w:proofErr w:type="spellEnd"/>
                    <w:r w:rsidR="004240B4" w:rsidRPr="005A5DC9">
                      <w:rPr>
                        <w:rFonts w:ascii="GHEA Grapalat" w:hAnsi="GHEA Grapalat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5A5DC9">
                      <w:rPr>
                        <w:rFonts w:ascii="GHEA Grapalat" w:hAnsi="GHEA Grapalat"/>
                        <w:sz w:val="12"/>
                        <w:szCs w:val="12"/>
                      </w:rPr>
                      <w:t>տեղակալի</w:t>
                    </w:r>
                    <w:proofErr w:type="spellEnd"/>
                    <w:r w:rsidRPr="005A5DC9">
                      <w:rPr>
                        <w:rFonts w:ascii="GHEA Grapalat" w:hAnsi="GHEA Grapalat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5A5DC9">
                      <w:rPr>
                        <w:rFonts w:ascii="GHEA Grapalat" w:hAnsi="GHEA Grapalat"/>
                        <w:sz w:val="12"/>
                        <w:szCs w:val="12"/>
                      </w:rPr>
                      <w:t>օգնական</w:t>
                    </w:r>
                    <w:proofErr w:type="spellEnd"/>
                    <w:r w:rsidR="00931E73">
                      <w:rPr>
                        <w:rFonts w:ascii="GHEA Grapalat" w:hAnsi="GHEA Grapalat"/>
                        <w:sz w:val="12"/>
                        <w:szCs w:val="12"/>
                      </w:rPr>
                      <w:t xml:space="preserve">           </w:t>
                    </w:r>
                    <w:r w:rsidR="00931E73" w:rsidRPr="00931E73">
                      <w:rPr>
                        <w:rFonts w:ascii="GHEA Grapalat" w:hAnsi="GHEA Grapalat"/>
                        <w:sz w:val="16"/>
                        <w:szCs w:val="16"/>
                      </w:rPr>
                      <w:t xml:space="preserve"> </w:t>
                    </w:r>
                    <w:r w:rsidR="00E1669D">
                      <w:rPr>
                        <w:rFonts w:ascii="GHEA Grapalat" w:hAnsi="GHEA Grapalat"/>
                        <w:b/>
                        <w:sz w:val="16"/>
                        <w:szCs w:val="16"/>
                      </w:rPr>
                      <w:t>2</w:t>
                    </w:r>
                    <w:r w:rsidR="00931E73" w:rsidRPr="00931E73">
                      <w:rPr>
                        <w:rFonts w:ascii="GHEA Grapalat" w:hAnsi="GHEA Grapalat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rect>
            <v:line id="_x0000_s1162" style="position:absolute;flip:y" from="7745,2187" to="10812,2201"/>
            <v:line id="_x0000_s1164" style="position:absolute;flip:x" from="8227,2201" to="8229,2667">
              <v:stroke endarrow="block"/>
            </v:line>
            <v:rect id="_x0000_s1178" style="position:absolute;left:4989;top:4979;width:1108;height:628;flip:y">
              <v:textbox style="mso-next-textbox:#_x0000_s1178">
                <w:txbxContent>
                  <w:p w:rsidR="00154758" w:rsidRPr="00537FA4" w:rsidRDefault="00E34502" w:rsidP="003733CD">
                    <w:pPr>
                      <w:jc w:val="center"/>
                      <w:rPr>
                        <w:rFonts w:ascii="GHEA Grapalat" w:hAnsi="GHEA Grapala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GHEA Grapalat" w:hAnsi="GHEA Grapalat"/>
                        <w:sz w:val="16"/>
                        <w:szCs w:val="16"/>
                      </w:rPr>
                      <w:t>Զորահավաքային</w:t>
                    </w:r>
                    <w:proofErr w:type="spellEnd"/>
                    <w:r>
                      <w:rPr>
                        <w:rFonts w:ascii="GHEA Grapalat" w:hAnsi="GHEA Grapalat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GHEA Grapalat" w:hAnsi="GHEA Grapalat"/>
                        <w:sz w:val="16"/>
                        <w:szCs w:val="16"/>
                      </w:rPr>
                      <w:t>նախապատրաստության</w:t>
                    </w:r>
                    <w:proofErr w:type="spellEnd"/>
                    <w:r w:rsidR="00537FA4" w:rsidRPr="00537FA4">
                      <w:rPr>
                        <w:rFonts w:ascii="GHEA Grapalat" w:hAnsi="GHEA Grapalat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537FA4" w:rsidRPr="00537FA4">
                      <w:rPr>
                        <w:rFonts w:ascii="GHEA Grapalat" w:hAnsi="GHEA Grapalat"/>
                        <w:sz w:val="16"/>
                        <w:szCs w:val="16"/>
                      </w:rPr>
                      <w:t>բաժին</w:t>
                    </w:r>
                    <w:proofErr w:type="spellEnd"/>
                  </w:p>
                </w:txbxContent>
              </v:textbox>
            </v:rect>
            <v:rect id="_x0000_s1180" style="position:absolute;left:7760;top:4854;width:1140;height:670">
              <v:textbox style="mso-next-textbox:#_x0000_s1180">
                <w:txbxContent>
                  <w:p w:rsidR="00154758" w:rsidRDefault="00154758" w:rsidP="003733CD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ylfaen" w:hAnsi="Sylfaen"/>
                        <w:sz w:val="16"/>
                        <w:szCs w:val="16"/>
                      </w:rPr>
                      <w:t>Մարզպետի</w:t>
                    </w:r>
                    <w:proofErr w:type="spellEnd"/>
                    <w:r w:rsidR="00AD3D8B">
                      <w:rPr>
                        <w:rFonts w:ascii="Sylfaen" w:hAnsi="Sylfaen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AD3D8B">
                      <w:rPr>
                        <w:rFonts w:ascii="Sylfaen" w:hAnsi="Sylfaen"/>
                        <w:sz w:val="16"/>
                        <w:szCs w:val="16"/>
                      </w:rPr>
                      <w:t>աշխատակազմին</w:t>
                    </w:r>
                    <w:proofErr w:type="spellEnd"/>
                    <w:r>
                      <w:rPr>
                        <w:rFonts w:ascii="Sylfaen" w:hAnsi="Sylfaen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ylfaen" w:hAnsi="Sylfaen"/>
                        <w:sz w:val="16"/>
                        <w:szCs w:val="16"/>
                      </w:rPr>
                      <w:t>սպասարկող</w:t>
                    </w:r>
                    <w:proofErr w:type="spellEnd"/>
                    <w:r>
                      <w:rPr>
                        <w:rFonts w:ascii="Sylfaen" w:hAnsi="Sylfaen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ylfaen" w:hAnsi="Sylfaen"/>
                        <w:sz w:val="16"/>
                        <w:szCs w:val="16"/>
                      </w:rPr>
                      <w:t>անձնակազմ</w:t>
                    </w:r>
                    <w:proofErr w:type="spellEnd"/>
                  </w:p>
                  <w:p w:rsidR="00631EAC" w:rsidRDefault="00631EAC" w:rsidP="003733CD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</w:p>
                  <w:p w:rsidR="00631EAC" w:rsidRPr="00631EAC" w:rsidRDefault="00605BB0" w:rsidP="003733CD">
                    <w:pPr>
                      <w:jc w:val="right"/>
                      <w:rPr>
                        <w:rFonts w:ascii="Sylfaen" w:hAnsi="Sylfaen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b/>
                        <w:sz w:val="16"/>
                        <w:szCs w:val="16"/>
                      </w:rPr>
                      <w:t xml:space="preserve">              </w:t>
                    </w:r>
                  </w:p>
                </w:txbxContent>
              </v:textbox>
            </v:rect>
            <v:line id="_x0000_s1181" style="position:absolute" from="6029,2201" to="6031,2663">
              <v:stroke endarrow="block"/>
            </v:line>
            <v:line id="_x0000_s1182" style="position:absolute;flip:x" from="4831,2194" to="4834,2660">
              <v:stroke endarrow="block"/>
            </v:line>
            <v:line id="_x0000_s1183" style="position:absolute;flip:x" from="3831,2180" to="3833,2646">
              <v:stroke endarrow="block"/>
            </v:line>
            <v:line id="_x0000_s1184" style="position:absolute;flip:x y" from="7745,1323" to="7746,2187">
              <v:stroke endarrow="block"/>
            </v:line>
            <v:shape id="_x0000_s1194" type="#_x0000_t32" style="position:absolute;left:6303;top:1323;width:1;height:864;flip:y" o:connectortype="straight">
              <v:stroke endarrow="block"/>
            </v:shape>
            <v:shape id="_x0000_s1196" type="#_x0000_t32" style="position:absolute;left:5609;top:3466;width:1;height:287" o:connectortype="straight">
              <v:stroke endarrow="block"/>
            </v:shape>
            <v:shape id="_x0000_s1197" type="#_x0000_t32" style="position:absolute;left:3971;top:3466;width:1;height:287" o:connectortype="straight">
              <v:stroke endarrow="block"/>
            </v:shape>
            <v:line id="_x0000_s1198" style="position:absolute;flip:x" from="3248,4731" to="5769,4735"/>
            <v:shape id="_x0000_s1199" type="#_x0000_t32" style="position:absolute;left:3248;top:4735;width:1;height:1" o:connectortype="straight">
              <v:stroke endarrow="block"/>
            </v:shape>
            <v:shape id="_x0000_s1200" type="#_x0000_t32" style="position:absolute;left:4001;top:4730;width:1;height:291;flip:x" o:connectortype="straight">
              <v:stroke endarrow="block"/>
            </v:shape>
            <v:shape id="_x0000_s1202" type="#_x0000_t32" style="position:absolute;left:3230;top:3466;width:2441;height:1" o:connectortype="straight"/>
            <v:shape id="_x0000_s1203" type="#_x0000_t32" style="position:absolute;left:5768;top:4726;width:1;height:254" o:connectortype="straight">
              <v:stroke endarrow="block"/>
            </v:shape>
            <v:shape id="_x0000_s1205" type="#_x0000_t32" style="position:absolute;left:7760;top:3652;width:235;height:340;flip:x" o:connectortype="straight">
              <v:stroke endarrow="block"/>
            </v:shape>
            <v:shape id="_x0000_s1207" type="#_x0000_t32" style="position:absolute;left:8612;top:3661;width:132;height:399" o:connectortype="straight">
              <v:stroke endarrow="block"/>
            </v:shape>
            <v:rect id="_x0000_s1209" style="position:absolute;left:7281;top:4075;width:948;height:519">
              <v:textbox style="mso-next-textbox:#_x0000_s1209">
                <w:txbxContent>
                  <w:p w:rsidR="003733CD" w:rsidRDefault="003733CD" w:rsidP="003733CD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ylfaen" w:hAnsi="Sylfaen"/>
                        <w:sz w:val="16"/>
                        <w:szCs w:val="16"/>
                      </w:rPr>
                      <w:t>Անձնակազմի</w:t>
                    </w:r>
                    <w:proofErr w:type="spellEnd"/>
                    <w:r>
                      <w:rPr>
                        <w:rFonts w:ascii="Sylfaen" w:hAnsi="Sylfaen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ylfaen" w:hAnsi="Sylfaen"/>
                        <w:sz w:val="16"/>
                        <w:szCs w:val="16"/>
                      </w:rPr>
                      <w:t>կառավարման</w:t>
                    </w:r>
                    <w:proofErr w:type="spellEnd"/>
                    <w:r>
                      <w:rPr>
                        <w:rFonts w:ascii="Sylfaen" w:hAnsi="Sylfaen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ylfaen" w:hAnsi="Sylfaen"/>
                        <w:sz w:val="16"/>
                        <w:szCs w:val="16"/>
                      </w:rPr>
                      <w:t>բաժին</w:t>
                    </w:r>
                    <w:proofErr w:type="spellEnd"/>
                  </w:p>
                  <w:p w:rsidR="003733CD" w:rsidRDefault="003733CD" w:rsidP="003733CD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</w:p>
                  <w:p w:rsidR="003733CD" w:rsidRPr="00631EAC" w:rsidRDefault="003733CD" w:rsidP="003733CD">
                    <w:pPr>
                      <w:jc w:val="right"/>
                      <w:rPr>
                        <w:rFonts w:ascii="Sylfaen" w:hAnsi="Sylfaen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b/>
                        <w:sz w:val="16"/>
                        <w:szCs w:val="16"/>
                      </w:rPr>
                      <w:t xml:space="preserve">              </w:t>
                    </w:r>
                  </w:p>
                </w:txbxContent>
              </v:textbox>
            </v:rect>
            <v:rect id="_x0000_s1210" style="position:absolute;left:8362;top:4083;width:948;height:519">
              <v:textbox style="mso-next-textbox:#_x0000_s1210">
                <w:txbxContent>
                  <w:p w:rsidR="003733CD" w:rsidRDefault="003733CD" w:rsidP="003733CD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ylfaen" w:hAnsi="Sylfaen"/>
                        <w:sz w:val="16"/>
                        <w:szCs w:val="16"/>
                      </w:rPr>
                      <w:t>Փաստաթղթաշրջանառության</w:t>
                    </w:r>
                    <w:proofErr w:type="spellEnd"/>
                    <w:r>
                      <w:rPr>
                        <w:rFonts w:ascii="Sylfaen" w:hAnsi="Sylfaen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ylfaen" w:hAnsi="Sylfaen"/>
                        <w:sz w:val="16"/>
                        <w:szCs w:val="16"/>
                      </w:rPr>
                      <w:t>բաժին</w:t>
                    </w:r>
                    <w:proofErr w:type="spellEnd"/>
                  </w:p>
                  <w:p w:rsidR="003733CD" w:rsidRDefault="003733CD" w:rsidP="003733CD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</w:p>
                  <w:p w:rsidR="003733CD" w:rsidRPr="00631EAC" w:rsidRDefault="003733CD" w:rsidP="003733CD">
                    <w:pPr>
                      <w:jc w:val="right"/>
                      <w:rPr>
                        <w:rFonts w:ascii="Sylfaen" w:hAnsi="Sylfaen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b/>
                        <w:sz w:val="16"/>
                        <w:szCs w:val="16"/>
                      </w:rPr>
                      <w:t xml:space="preserve">              </w:t>
                    </w:r>
                  </w:p>
                </w:txbxContent>
              </v:textbox>
            </v:rect>
            <w10:wrap type="none"/>
            <w10:anchorlock/>
          </v:group>
        </w:pict>
      </w:r>
      <w:bookmarkEnd w:id="0"/>
    </w:p>
    <w:sectPr w:rsidR="00F41856" w:rsidRPr="00617E12" w:rsidSect="00B40A84">
      <w:pgSz w:w="15840" w:h="12240" w:orient="landscape"/>
      <w:pgMar w:top="0" w:right="144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40A84"/>
    <w:rsid w:val="00045E88"/>
    <w:rsid w:val="00060463"/>
    <w:rsid w:val="00067D52"/>
    <w:rsid w:val="00074912"/>
    <w:rsid w:val="0008026F"/>
    <w:rsid w:val="000A7450"/>
    <w:rsid w:val="000D2A98"/>
    <w:rsid w:val="0010070F"/>
    <w:rsid w:val="001139C4"/>
    <w:rsid w:val="0012129E"/>
    <w:rsid w:val="00154758"/>
    <w:rsid w:val="001B7D2A"/>
    <w:rsid w:val="001F078D"/>
    <w:rsid w:val="002163C6"/>
    <w:rsid w:val="00221CCE"/>
    <w:rsid w:val="002930E5"/>
    <w:rsid w:val="002B4718"/>
    <w:rsid w:val="002C185C"/>
    <w:rsid w:val="002D5087"/>
    <w:rsid w:val="00312E96"/>
    <w:rsid w:val="003150B2"/>
    <w:rsid w:val="00326492"/>
    <w:rsid w:val="00340A86"/>
    <w:rsid w:val="00357B6A"/>
    <w:rsid w:val="00360EE8"/>
    <w:rsid w:val="00371F3C"/>
    <w:rsid w:val="003733CD"/>
    <w:rsid w:val="00385EDF"/>
    <w:rsid w:val="003A6534"/>
    <w:rsid w:val="003B3F25"/>
    <w:rsid w:val="004240B4"/>
    <w:rsid w:val="004D77F6"/>
    <w:rsid w:val="00516DD5"/>
    <w:rsid w:val="005358C3"/>
    <w:rsid w:val="00537FA4"/>
    <w:rsid w:val="00540B6B"/>
    <w:rsid w:val="005679AD"/>
    <w:rsid w:val="00596F20"/>
    <w:rsid w:val="005A5DC9"/>
    <w:rsid w:val="00605BB0"/>
    <w:rsid w:val="00617E12"/>
    <w:rsid w:val="00620F78"/>
    <w:rsid w:val="00627DB0"/>
    <w:rsid w:val="00631EAC"/>
    <w:rsid w:val="006429CE"/>
    <w:rsid w:val="0065262E"/>
    <w:rsid w:val="00684F9C"/>
    <w:rsid w:val="0068765F"/>
    <w:rsid w:val="006A40FE"/>
    <w:rsid w:val="006E05A7"/>
    <w:rsid w:val="006F7148"/>
    <w:rsid w:val="0070441B"/>
    <w:rsid w:val="00715970"/>
    <w:rsid w:val="00744C84"/>
    <w:rsid w:val="0075250F"/>
    <w:rsid w:val="007B11EC"/>
    <w:rsid w:val="007E3CDF"/>
    <w:rsid w:val="007F2567"/>
    <w:rsid w:val="0082399C"/>
    <w:rsid w:val="008C1346"/>
    <w:rsid w:val="009273CB"/>
    <w:rsid w:val="00931E73"/>
    <w:rsid w:val="00954747"/>
    <w:rsid w:val="009D5D6A"/>
    <w:rsid w:val="00A07D7D"/>
    <w:rsid w:val="00A147A7"/>
    <w:rsid w:val="00A30D86"/>
    <w:rsid w:val="00A35B55"/>
    <w:rsid w:val="00A528A6"/>
    <w:rsid w:val="00A62F95"/>
    <w:rsid w:val="00A9134D"/>
    <w:rsid w:val="00AA0BF4"/>
    <w:rsid w:val="00AD1B8D"/>
    <w:rsid w:val="00AD3D8B"/>
    <w:rsid w:val="00B26268"/>
    <w:rsid w:val="00B40A84"/>
    <w:rsid w:val="00B4496B"/>
    <w:rsid w:val="00BA4AAB"/>
    <w:rsid w:val="00BC1A24"/>
    <w:rsid w:val="00C77447"/>
    <w:rsid w:val="00CE51E2"/>
    <w:rsid w:val="00D13CFA"/>
    <w:rsid w:val="00D37E53"/>
    <w:rsid w:val="00D525D5"/>
    <w:rsid w:val="00D756A2"/>
    <w:rsid w:val="00DA1344"/>
    <w:rsid w:val="00E13531"/>
    <w:rsid w:val="00E15064"/>
    <w:rsid w:val="00E1669D"/>
    <w:rsid w:val="00E3098E"/>
    <w:rsid w:val="00E3397C"/>
    <w:rsid w:val="00E34502"/>
    <w:rsid w:val="00E55775"/>
    <w:rsid w:val="00E57B00"/>
    <w:rsid w:val="00E9526A"/>
    <w:rsid w:val="00EC6208"/>
    <w:rsid w:val="00EC6C8E"/>
    <w:rsid w:val="00ED5406"/>
    <w:rsid w:val="00F27FBD"/>
    <w:rsid w:val="00F41856"/>
    <w:rsid w:val="00F67794"/>
    <w:rsid w:val="00F94CB9"/>
    <w:rsid w:val="00FB0AC9"/>
    <w:rsid w:val="00FB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1"/>
    <o:shapelayout v:ext="edit">
      <o:idmap v:ext="edit" data="1"/>
      <o:rules v:ext="edit">
        <o:r id="V:Rule1" type="connector" idref="#_x0000_s1196">
          <o:proxy end="" idref="#_x0000_s1043" connectloc="0"/>
        </o:r>
        <o:r id="V:Rule2" type="connector" idref="#_x0000_s1199">
          <o:proxy start="" idref="#_x0000_s1198" connectloc="1"/>
          <o:proxy end="" idref="#_x0000_s1198" connectloc="1"/>
        </o:r>
        <o:r id="V:Rule3" type="connector" idref="#_x0000_s1203"/>
        <o:r id="V:Rule4" type="connector" idref="#_x0000_s1200">
          <o:proxy end="" idref="#_x0000_s1070" connectloc="0"/>
        </o:r>
        <o:r id="V:Rule5" type="connector" idref="#_x0000_s1155">
          <o:proxy start="" idref="#_x0000_s1033" connectloc="2"/>
        </o:r>
        <o:r id="V:Rule6" type="connector" idref="#_x0000_s1194">
          <o:proxy start="" idref="#_x0000_s1120" connectloc="0"/>
        </o:r>
        <o:r id="V:Rule7" type="connector" idref="#_x0000_s1197">
          <o:proxy end="" idref="#_x0000_s1057" connectloc="0"/>
        </o:r>
        <o:r id="V:Rule8" type="connector" idref="#_x0000_s1205"/>
        <o:r id="V:Rule9" type="connector" idref="#_x0000_s1207"/>
        <o:r id="V:Rule10" type="connector" idref="#_x0000_s120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D3071-2196-4955-B487-AD8F2706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EKcomp-I</dc:creator>
  <cp:lastModifiedBy>admin</cp:lastModifiedBy>
  <cp:revision>23</cp:revision>
  <cp:lastPrinted>2023-01-27T06:27:00Z</cp:lastPrinted>
  <dcterms:created xsi:type="dcterms:W3CDTF">2020-08-06T07:09:00Z</dcterms:created>
  <dcterms:modified xsi:type="dcterms:W3CDTF">2024-03-27T12:37:00Z</dcterms:modified>
</cp:coreProperties>
</file>