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46A4" w14:textId="77777777" w:rsidR="00B967CC" w:rsidRPr="009F6A73" w:rsidRDefault="00B967CC" w:rsidP="00B967CC">
      <w:pPr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ՀԱՅՏԱՐԱՐՈՒԹՅՈՒՆ</w:t>
      </w:r>
    </w:p>
    <w:p w14:paraId="5ED0F830" w14:textId="77777777" w:rsidR="00B967CC" w:rsidRPr="009F6A73" w:rsidRDefault="00B967CC" w:rsidP="00B967CC">
      <w:pPr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ԹԱԼԻՆ ՀԱՄԱՅՆՔԻ ՍԵՓԱԿԱՆՈՒԹՅՈՒՆ ՀԱՆԴԻՍԱՑՈՂ ՀՈՂԱՄԱՍԵՐԸ ԱՃՈՒՐԴ-ՎԱՃԱՌՔՈՎ ՕՏԱՐԵԼՈՒ ՄԱՍԻՆ</w:t>
      </w:r>
    </w:p>
    <w:p w14:paraId="11CE37F6" w14:textId="77777777" w:rsidR="00B967CC" w:rsidRDefault="00B967CC" w:rsidP="00B967CC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հունիսի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9F6A73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11:00-ին, Թալինի համայնքապետարանում (հասցեն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.Թալին,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Գայի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1, 3-րդ հարկ) անցկացնել հո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ղամասերի աճուրդ-վաճառք: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-Աճուրդի առարկա են հանդիսանում՝</w:t>
      </w:r>
    </w:p>
    <w:p w14:paraId="2F4588C6" w14:textId="77777777" w:rsidR="00B967CC" w:rsidRDefault="00B967CC" w:rsidP="00B967CC">
      <w:pPr>
        <w:pStyle w:val="a3"/>
        <w:spacing w:after="0"/>
        <w:ind w:left="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 1.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Թալին համայնքի, Արտենի բնակավայրի վարչական տարածքում գտնվող   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02-021-0060-0040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02225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գյուղատնտեսական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նպատակային նշանակության, այլ հողատեսք գործառնական նշանակության հողամասը,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 համայնքի, Արտենի բնակավայրի վարչական տարածքում գտնվող 02-021-0281-0004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3229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գյուղատնտեսական  նպատակային նշանակության, վարելահող գործառնական նշանակության հողամասը,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 համայնքի, Արտենի բնակավայրի վարչական տարածքում 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02-021-0055-0202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3589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գյուղատնտեսական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նպատակային նշանակության,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վարելահող գործառնական նշանակության հողամասը,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 համայնքի, Արտենի բնակավայրի վարչական տարածքում գտնվող     02-021-0060-0045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2965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գյուղատնտեսական  նպատակային նշանակության, վարելահող գործառնական նշանակության հողամասը,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 համայնքի, Արտենի բնակավայրի վարչական տարածքում գտնվող     02-021-0060-0044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0598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գյուղատնտեսական  նպատակային նշանակության, վարելահող գործառնական նշանակության հողամասը և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 համայնքի, Արտենի բնակավայրի վարչական տարածքում գտնվող 02-021-0060-0043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03307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գյուղատնտեսական  նպատակային նշանակության, վարելահող գործառնական նշանակության հողամասը, ընդամենը՝ գյուղատնտեսական  նպատակային նշանակության, այլ հողատեսք և վարելահող գործառնական նշանակության հողամասեր 1,09342 հա, 1քմ-ի մեկնարկային գինը 36 ՀՀ դրամ, ընդամենը 393632 ՀՀ դրամ։ Հողամասերն օտարվում են ըստ նշանակության օգտագործելու համար։</w:t>
      </w:r>
    </w:p>
    <w:p w14:paraId="199CD472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նախավճարի չափը հաշվարկվում է մեկնարկային գնի 50%-ի չափով՝ 196816 ՀՀ դրամ, իսկ աճուրդային քայլի չափը հաշվարկվում է մեկնարկային գնի 5%-ի չափով՝ 19682 ՀՀ դրամ։ Աճուրդի նախավճարը պետք է վճարվի աճուրդի անցկացման օրը՝ աճուրդը սկսելուց առնվազն 30 րոպե առաջ։ Աճուրդի առարկա հանդիսացող հողամասերից ոչ հեռու առկա են հաղորդակցուղիներ (ճանապարհ, էլ.հաղորդման գծեր): Օտարվող հողամասերը չեն գտնվում ՀՀ հողային օրենսգրքի 60-րդ հոդվածի սահմանափակումների ցանկում և չեն առաջացնում սերվիտուտ:</w:t>
      </w:r>
    </w:p>
    <w:p w14:paraId="308EDBF4" w14:textId="77777777" w:rsidR="00B967CC" w:rsidRPr="009F6A73" w:rsidRDefault="00B967CC" w:rsidP="00B967CC">
      <w:pPr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Լոտ 2. </w:t>
      </w:r>
      <w:r w:rsidRPr="009F6A7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</w:t>
      </w:r>
      <w:r w:rsidRPr="009F6A7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Արագածավան Մարշալ Բաղրամյան փողոց 1-ին փակուղի 1 հասցեում գտնվող  02-016-0028-0057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00619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բնակավայրերի  նպատակային նշանակության, բնակելի կառուցապատման գործառնական նշանակության հողամասը՝ 1քմ-ի մեկնարկային գինը 620 ՀՀ դրամ, ընդամենը 38378 ՀՀ դրամ։ Հողամասն օտարվում է ըստ նշանակության օգտագործելու համար։ </w:t>
      </w:r>
      <w:r w:rsidRPr="009F6A7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Աճուրդի նախավճարի չափը հաշվարկվում է մեկնարկային գնի 50%-ի չափով՝ 19189 ՀՀ դրամ, իսկ աճուրդային քայլի չափը հաշվարկվում է մեկնարկային գնի 5%-ի չափով՝ 1919 ՀՀ դրամ։ Աճուրդի նախավճարը պետք է վճարվի աճուրդի անցկացման օրը՝ աճուրդը սկսելուց առնվազն </w:t>
      </w:r>
      <w:r w:rsidRPr="009F6A73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7398DE81" w14:textId="77777777" w:rsidR="00B967CC" w:rsidRPr="009F6A73" w:rsidRDefault="00B967CC" w:rsidP="00B967CC">
      <w:pPr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Լոտ 3. </w:t>
      </w:r>
      <w:r w:rsidRPr="009F6A7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</w:t>
      </w:r>
      <w:r w:rsidRPr="009F6A7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Արագածավան Ա</w:t>
      </w:r>
      <w:r w:rsidRPr="009F6A7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Գրիբոյեդովի փողոց 37 հողամաս հասցեում գտնվող  02-016-0693-0051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0064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բնակավայրերի  նպատակային նշանակության, հասարակական կառուցապատման գործառնական նշանակության հողամասը՝ 1քմ-ի մեկնարկային գինը 620 ՀՀ դրամ, ընդամենը 39680 ՀՀ դրամ։ Հողամասն օտարվում է ըստ նշանակության օգտագործելու համար։ </w:t>
      </w:r>
      <w:r w:rsidRPr="009F6A7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Աճուրդի նախավճարի չափը հաշվարկվում է մեկնարկային գնի 50%-ի չափով՝ 19840 ՀՀ դրամ, իսկ աճուրդային քայլի չափը հաշվարկվում է մեկնարկային գնի 5%-ի չափով՝ 1984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4A9CE3EA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4.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գ․ Ակունք 9-րդ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փողոց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 հասցեում գտնվող  02-007-0086-0016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9F6A73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9F6A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1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9F6A73">
        <w:rPr>
          <w:rFonts w:ascii="GHEA Grapalat" w:hAnsi="GHEA Grapalat" w:cs="Sylfaen"/>
          <w:sz w:val="24"/>
          <w:szCs w:val="24"/>
          <w:lang w:val="hy-AM"/>
        </w:rPr>
        <w:t>արդյունաբերության, ընդերքօգտագործման և այլ արտադրական</w:t>
      </w:r>
      <w:r w:rsidRPr="009F6A7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նպատակային նշանակության, </w:t>
      </w:r>
      <w:r w:rsidRPr="009F6A73">
        <w:rPr>
          <w:rFonts w:ascii="GHEA Grapalat" w:hAnsi="GHEA Grapalat" w:cs="Sylfaen"/>
          <w:sz w:val="24"/>
          <w:szCs w:val="24"/>
          <w:lang w:val="hy-AM"/>
        </w:rPr>
        <w:t>գյուղատնտեսական արտադրական օբյեկտների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գործառնական նշանակության հողամասը՝ 1քմ-ի մեկնարկային գինը 170 ՀՀ դրամ, ընդամենը 170,000 ՀՀ դրամ։ Հողամասն օտարվում է ըստ նշանակության օգտագործելու համար։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Աճուրդի նախավճարի չափը հաշվարկվում է մեկնարկային գնի 50%-ի չափով՝ 85000 ՀՀ դրամ, իսկ աճուրդային քայլի չափը հաշվարկվում է մեկնարկային գնի 5%-ի չափով՝ 8500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7FE054F5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5.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գ․ Լուսակն 1 հողամաս հասցեում գտնվող  02-052-0133-0017 ծածկագրով,</w:t>
      </w:r>
      <w:r w:rsidRPr="009F6A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9F6A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1,152 հա ջրային  նպատակային նշանակության, ջրային գործառնական նշանակության հողամասը՝ 1քմ-ի մեկնարկային գինը 170 ՀՀ դրամ, ընդամենը 1,958,400 ՀՀ դրամ։ Հողամասն օտարվում է ըստ նշանակության օգտագործելու համար։ </w:t>
      </w:r>
      <w:r w:rsidRPr="009F6A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Աճուրդի նախավճարի չափը հաշվարկվում է մեկնարկային գնի 50%-ի չափով՝ 979,200 ՀՀ դրամ, իսկ աճուրդային քայլի չափը հաշվարկվում է մեկնարկային գնի 5%-ի չափով՝ 97,920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5C2829BF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9F6A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Աճուրդին մասնակցել ցանկացողները ներկայացնում են հայտ ըստ առանձին լոտերի, մասնակցության վճարի անդորագիր (որի չափը սահմանված է 5000 ՀՀ դրամ) և </w:t>
      </w:r>
      <w:r w:rsidRPr="009F6A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անձնագիր։ Հայտերն ընդունվում են երկուշաբթիից-ուրբաթ ժամը 10։00-17։00-ն, ընդմիջում՝ 13։00-14։00-ն։</w:t>
      </w:r>
    </w:p>
    <w:p w14:paraId="0BD67036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>Աճուրդի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14:paraId="3C9B89B4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 xml:space="preserve">Սակարկողը կարող է գինն ավելացնել աճուրդային քայլի չափից ոչ պակաս գումարով։     Եթե մասնակիցը չի հաղթել, նախավճարը վերադարձվում է նրան, եթե հաղթել  է՝  նախավճարի գումարը ներառվում է  վաճառքի գնի մեջ։               </w:t>
      </w:r>
    </w:p>
    <w:p w14:paraId="35FEA02C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04539367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154A7A9C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 xml:space="preserve"> 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անդորագիր և անձնագիր։</w:t>
      </w:r>
    </w:p>
    <w:p w14:paraId="654E823E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>Աճուրդն սկսվելու պահից դահլիճ մտնելն արգելվում է։</w:t>
      </w:r>
    </w:p>
    <w:p w14:paraId="0FE780FC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>Աճուրդն սկսվում է, եթե սակարկողների թիվը մեկ կամ ավել է։</w:t>
      </w:r>
    </w:p>
    <w:p w14:paraId="3F4BEBB5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>Աճուրդի հաղթող է ճանաչվում ամենաբարձր գին առաջարկած մասնակիցը։</w:t>
      </w:r>
    </w:p>
    <w:p w14:paraId="5E9E6661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>Աճուրդում հաղթած անձը 10 օրվա ընթացքում պարտավոր է ամբողջությամբ վճարել սակարկությունների արդյունքում ձևավորված գինը, որից հետո 5  օրվա ընթացքում   կողմերի միջև կնքվում է օտարման պայմանագիր, որը ենթակա է նոտարական վավերացման և պետական գրանցման։</w:t>
      </w:r>
    </w:p>
    <w:p w14:paraId="7DCA7917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>Հողամասերի օտարումն իրականացվում է դասական աճուրդով։</w:t>
      </w:r>
    </w:p>
    <w:p w14:paraId="5B947019" w14:textId="77777777" w:rsidR="00B967CC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F6A73">
        <w:rPr>
          <w:rFonts w:ascii="GHEA Grapalat" w:hAnsi="GHEA Grapalat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16։00-18։00։</w:t>
      </w:r>
    </w:p>
    <w:p w14:paraId="689D5BF3" w14:textId="77777777" w:rsidR="00B967CC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7DD768E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61A1A67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739BCA" w14:textId="77777777" w:rsidR="00B967CC" w:rsidRPr="009F6A73" w:rsidRDefault="00B967CC" w:rsidP="00B967CC">
      <w:pPr>
        <w:pStyle w:val="a3"/>
        <w:spacing w:after="0"/>
        <w:ind w:left="0"/>
        <w:jc w:val="both"/>
        <w:rPr>
          <w:rFonts w:ascii="GHEA Grapalat" w:eastAsia="Times New Roman" w:hAnsi="GHEA Grapalat"/>
          <w:b/>
          <w:color w:val="000000"/>
        </w:rPr>
      </w:pPr>
    </w:p>
    <w:p w14:paraId="182C5AF8" w14:textId="77777777" w:rsidR="00B967CC" w:rsidRPr="00DE16B1" w:rsidRDefault="00B967CC" w:rsidP="00B967CC">
      <w:pPr>
        <w:tabs>
          <w:tab w:val="left" w:pos="8865"/>
        </w:tabs>
        <w:jc w:val="right"/>
        <w:rPr>
          <w:rFonts w:ascii="GHEA Grapalat" w:hAnsi="GHEA Grapalat"/>
        </w:rPr>
      </w:pPr>
      <w:proofErr w:type="spellStart"/>
      <w:r w:rsidRPr="009F6A73">
        <w:rPr>
          <w:rFonts w:ascii="GHEA Grapalat" w:eastAsia="Times New Roman" w:hAnsi="GHEA Grapalat"/>
          <w:b/>
          <w:color w:val="000000"/>
          <w:sz w:val="24"/>
          <w:szCs w:val="24"/>
        </w:rPr>
        <w:t>Թալինի</w:t>
      </w:r>
      <w:proofErr w:type="spellEnd"/>
      <w:r w:rsidRPr="009F6A73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proofErr w:type="spellStart"/>
      <w:r w:rsidRPr="009F6A73">
        <w:rPr>
          <w:rFonts w:ascii="GHEA Grapalat" w:eastAsia="Times New Roman" w:hAnsi="GHEA Grapalat"/>
          <w:b/>
          <w:color w:val="000000"/>
          <w:sz w:val="24"/>
          <w:szCs w:val="24"/>
        </w:rPr>
        <w:t>համայնքապետարան</w:t>
      </w:r>
      <w:proofErr w:type="spellEnd"/>
    </w:p>
    <w:p w14:paraId="78AA939D" w14:textId="77777777" w:rsidR="00B967CC" w:rsidRPr="001C772E" w:rsidRDefault="00B967CC" w:rsidP="00B967CC">
      <w:pPr>
        <w:tabs>
          <w:tab w:val="left" w:pos="2392"/>
        </w:tabs>
        <w:rPr>
          <w:rFonts w:ascii="Sylfaen" w:hAnsi="Sylfaen"/>
          <w:sz w:val="16"/>
          <w:szCs w:val="16"/>
          <w:lang w:val="hy-AM"/>
        </w:rPr>
      </w:pPr>
    </w:p>
    <w:p w14:paraId="272990C7" w14:textId="77777777" w:rsidR="00775D29" w:rsidRDefault="00775D29" w:rsidP="00B967CC">
      <w:pPr>
        <w:ind w:left="-426"/>
      </w:pPr>
    </w:p>
    <w:sectPr w:rsidR="00775D29" w:rsidSect="000B5B38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CC"/>
    <w:rsid w:val="00775D29"/>
    <w:rsid w:val="00B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9D57"/>
  <w15:chartTrackingRefBased/>
  <w15:docId w15:val="{921BFF3A-674D-4527-A795-7FB9E27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7C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B967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rsid w:val="00B967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2024-05-03T11:39:00Z</dcterms:created>
  <dcterms:modified xsi:type="dcterms:W3CDTF">2024-05-03T11:39:00Z</dcterms:modified>
</cp:coreProperties>
</file>