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99" w:rsidRPr="00C20C99" w:rsidRDefault="00C20C99" w:rsidP="00C20C9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C20C99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>ՀԱՅՏԱՐԱՐՈՒԹՅՈՒՆ</w:t>
      </w:r>
    </w:p>
    <w:p w:rsidR="00C20C99" w:rsidRPr="00C20C99" w:rsidRDefault="00C20C99" w:rsidP="00C20C9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bookmarkStart w:id="0" w:name="_GoBack"/>
      <w:r w:rsidRPr="00C20C99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>07.11.2023թ.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ժամը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>12:00-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ին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Արագածոտն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մարզի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Աշտարակի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համայնքապետարանի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շենքում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կկայանա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համայնքային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սեփականություն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հանդիսացող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հողամասերի</w:t>
      </w:r>
      <w:r w:rsidRPr="00C20C99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աճուրդ</w:t>
      </w:r>
      <w:r w:rsidRPr="00C20C99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>-</w:t>
      </w:r>
      <w:r w:rsidRPr="00C20C99">
        <w:rPr>
          <w:rFonts w:ascii="GHEA Grapalat" w:eastAsia="Times New Roman" w:hAnsi="GHEA Grapalat" w:cs="GHEA Grapalat"/>
          <w:b/>
          <w:bCs/>
          <w:color w:val="333333"/>
          <w:sz w:val="24"/>
          <w:szCs w:val="24"/>
          <w:lang w:val="hy-AM" w:eastAsia="ru-RU"/>
        </w:rPr>
        <w:t>վաճառք</w:t>
      </w:r>
      <w:r w:rsidRPr="00C20C99">
        <w:rPr>
          <w:rFonts w:ascii="GHEA Grapalat" w:eastAsia="Times New Roman" w:hAnsi="GHEA Grapalat" w:cs="Times New Roman"/>
          <w:b/>
          <w:bCs/>
          <w:color w:val="333333"/>
          <w:sz w:val="24"/>
          <w:szCs w:val="24"/>
          <w:lang w:val="hy-AM" w:eastAsia="ru-RU"/>
        </w:rPr>
        <w:t>.</w:t>
      </w:r>
    </w:p>
    <w:bookmarkEnd w:id="0"/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1.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համայնքի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Աշտարակ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քաղաքում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գտնվող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02-001-0727-0005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0,248հա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հողատեսք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ոտ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2.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համայնքի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Աշտարակ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քաղաքում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գտնվող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02-001-0727-0004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0,2542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վարելահող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3.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համայնքի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Օհանավան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բնակավայրում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գտնվող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02-112-0144-0109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1,57153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հողատեսք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4.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համայնքի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Արտաշա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վան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բնակավայրում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գտնվող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02-020-0001-0001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ծածկագրով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0,14084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պտղատու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այգի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/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հնդավոր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։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5.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Աշտարակ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քաղաք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Ղ</w:t>
      </w:r>
      <w:r w:rsidRPr="00C20C99">
        <w:rPr>
          <w:rFonts w:ascii="Cambria Math" w:eastAsia="Times New Roman" w:hAnsi="Cambria Math" w:cs="Times New Roman"/>
          <w:color w:val="333333"/>
          <w:sz w:val="24"/>
          <w:szCs w:val="24"/>
          <w:lang w:val="hy-AM" w:eastAsia="ru-RU"/>
        </w:rPr>
        <w:t>․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Փարպեցու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փողոց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31/5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հասցեում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գտնվող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02-001-0040-0086/ 48,7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հասարակական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կառուցապատման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6.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Աշտարակ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համայնքի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Անտառուտ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 10-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րդ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փողոց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 2-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րդ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փակուղի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 N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16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հասցեում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գտնվող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02-010-0111-0043/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1798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բնակելի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կառուցապատման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C20C99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7.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Աշտարակ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համայնքի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Անտառուտ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 10-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րդ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փողոց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 2-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րդ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փակուղի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 N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14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02-010-0111-0049/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1215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բնակելի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կառուցապատման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Հողամասերն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ապահովված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են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մոտեցման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ճանապարհով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,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հողամասերի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նկատմամբ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սահմանափակումներ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սերվիտուտներ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չկան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Arial"/>
          <w:color w:val="333333"/>
          <w:sz w:val="24"/>
          <w:szCs w:val="24"/>
          <w:lang w:val="hy-AM" w:eastAsia="ru-RU"/>
        </w:rPr>
        <w:t>1քմ-ի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գինը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հաշվել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կադաստրային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արժեքի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Arial"/>
          <w:color w:val="333333"/>
          <w:sz w:val="24"/>
          <w:szCs w:val="24"/>
          <w:lang w:val="hy-AM" w:eastAsia="ru-RU"/>
        </w:rPr>
        <w:t>100%-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չափով</w:t>
      </w:r>
      <w:r w:rsidRPr="00C20C99">
        <w:rPr>
          <w:rFonts w:ascii="GHEA Grapalat" w:eastAsia="Times New Roman" w:hAnsi="GHEA Grapalat" w:cs="Arial"/>
          <w:color w:val="333333"/>
          <w:sz w:val="24"/>
          <w:szCs w:val="24"/>
          <w:lang w:val="hy-AM" w:eastAsia="ru-RU"/>
        </w:rPr>
        <w:t>,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նախավճարը</w:t>
      </w:r>
      <w:r w:rsidRPr="00C20C99">
        <w:rPr>
          <w:rFonts w:ascii="GHEA Grapalat" w:eastAsia="Times New Roman" w:hAnsi="GHEA Grapalat" w:cs="Arial"/>
          <w:color w:val="333333"/>
          <w:sz w:val="24"/>
          <w:szCs w:val="24"/>
          <w:lang w:val="hy-AM" w:eastAsia="ru-RU"/>
        </w:rPr>
        <w:t>`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գնի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Arial"/>
          <w:color w:val="333333"/>
          <w:sz w:val="24"/>
          <w:szCs w:val="24"/>
          <w:lang w:val="hy-AM" w:eastAsia="ru-RU"/>
        </w:rPr>
        <w:t>50%-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չափով</w:t>
      </w:r>
      <w:r w:rsidRPr="00C20C99">
        <w:rPr>
          <w:rFonts w:ascii="GHEA Grapalat" w:eastAsia="Times New Roman" w:hAnsi="GHEA Grapalat" w:cs="Arial"/>
          <w:color w:val="333333"/>
          <w:sz w:val="24"/>
          <w:szCs w:val="24"/>
          <w:lang w:val="hy-AM" w:eastAsia="ru-RU"/>
        </w:rPr>
        <w:t>: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Քայլի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չափը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հաշվել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գնի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5%-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չափով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Հայտերն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ընդունվում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են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մինչև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04.11.2023</w:t>
      </w:r>
      <w:r w:rsidRPr="00C20C99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թ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C20C99" w:rsidRPr="00C20C99" w:rsidRDefault="00C20C99" w:rsidP="00C20C9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Մանրամասների համար դիմել մրցութային և աճուրդային հանձնաժողովին:</w:t>
      </w:r>
    </w:p>
    <w:p w:rsidR="00C20C99" w:rsidRPr="00C20C99" w:rsidRDefault="00C20C99" w:rsidP="00C20C99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Հեռ</w:t>
      </w:r>
      <w:proofErr w:type="spellEnd"/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. /0232/ 3-10-26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  <w:r w:rsidRPr="00C20C99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</w:t>
      </w:r>
      <w:r w:rsidRPr="00C20C99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 </w:t>
      </w:r>
    </w:p>
    <w:p w:rsidR="00C20C99" w:rsidRPr="00C20C99" w:rsidRDefault="00C20C99" w:rsidP="00C20C99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Աշտարակի</w:t>
      </w:r>
      <w:proofErr w:type="spellEnd"/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20C99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eastAsia="ru-RU"/>
        </w:rPr>
        <w:t>համայնքապետարան</w:t>
      </w:r>
      <w:proofErr w:type="spellEnd"/>
    </w:p>
    <w:p w:rsidR="00B82E97" w:rsidRDefault="00B82E97"/>
    <w:sectPr w:rsidR="00B8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99"/>
    <w:rsid w:val="00B82E97"/>
    <w:rsid w:val="00C2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0C99"/>
    <w:rPr>
      <w:i/>
      <w:iCs/>
    </w:rPr>
  </w:style>
  <w:style w:type="paragraph" w:styleId="a4">
    <w:name w:val="Normal (Web)"/>
    <w:basedOn w:val="a"/>
    <w:uiPriority w:val="99"/>
    <w:semiHidden/>
    <w:unhideWhenUsed/>
    <w:rsid w:val="00C2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0C99"/>
    <w:rPr>
      <w:i/>
      <w:iCs/>
    </w:rPr>
  </w:style>
  <w:style w:type="paragraph" w:styleId="a4">
    <w:name w:val="Normal (Web)"/>
    <w:basedOn w:val="a"/>
    <w:uiPriority w:val="99"/>
    <w:semiHidden/>
    <w:unhideWhenUsed/>
    <w:rsid w:val="00C2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HP Inc.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2023-10-10T05:28:00Z</dcterms:created>
  <dcterms:modified xsi:type="dcterms:W3CDTF">2023-10-10T05:28:00Z</dcterms:modified>
</cp:coreProperties>
</file>