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658D" w14:textId="77777777" w:rsidR="004A5EF8" w:rsidRPr="006F04E4" w:rsidRDefault="004A5EF8" w:rsidP="004A5EF8">
      <w:pPr>
        <w:spacing w:line="259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15CBC251" w14:textId="77777777" w:rsidR="004A5EF8" w:rsidRPr="006F04E4" w:rsidRDefault="004A5EF8" w:rsidP="004A5EF8">
      <w:pPr>
        <w:spacing w:line="259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6F04E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ՀԱՅՏԱՐԱՐՈՒԹՅՈՒՆ</w:t>
      </w:r>
    </w:p>
    <w:p w14:paraId="44EA6D13" w14:textId="77777777" w:rsidR="004A5EF8" w:rsidRPr="006F04E4" w:rsidRDefault="004A5EF8" w:rsidP="004A5EF8">
      <w:pPr>
        <w:spacing w:line="259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04E4">
        <w:rPr>
          <w:rFonts w:ascii="GHEA Grapalat" w:hAnsi="GHEA Grapalat" w:cs="Sylfaen"/>
          <w:b/>
          <w:sz w:val="24"/>
          <w:szCs w:val="24"/>
          <w:lang w:val="hy-AM"/>
        </w:rPr>
        <w:t>ԹԱԼԻՆ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ՍԵՓԱԿԱՆՈՒԹՅՈՒՆ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ՀԱՆԴԻՍԱՑՈՂ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ՄՏԶ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-82.1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ՄԱԿՆԻՇԻ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ԷՔՍԿԱՎԱՏՈՐԸ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ՇԱՐՔԱՑԱՆԸ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ՀԱԿԱՎՈՐՄԱՆ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ՄԵՔԵՆԱՆ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ՄՐՑՈՒՅԹՈՎ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ՎԱՐՁԱԿԱԼՈՒԹՅԱՆ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ԻՐԱՎՈՒՆՔՈՎ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ՕԳՏԱԳՈՐԾՄԱՆ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ՏՐԱՄԱԴՐԵԼՈՒ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70674EF6" w14:textId="77777777" w:rsidR="004A5EF8" w:rsidRPr="006F04E4" w:rsidRDefault="004A5EF8" w:rsidP="004A5EF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04E4">
        <w:rPr>
          <w:rFonts w:ascii="GHEA Grapalat" w:hAnsi="GHEA Grapalat"/>
          <w:sz w:val="24"/>
          <w:szCs w:val="24"/>
          <w:lang w:val="hy-AM"/>
        </w:rPr>
        <w:t xml:space="preserve">          2023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6F04E4">
        <w:rPr>
          <w:rFonts w:ascii="GHEA Grapalat" w:hAnsi="GHEA Grapalat" w:cs="Sylfaen"/>
          <w:sz w:val="24"/>
          <w:szCs w:val="24"/>
          <w:lang w:val="hy-AM"/>
        </w:rPr>
        <w:t>ին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12:00-</w:t>
      </w:r>
      <w:r w:rsidRPr="006F04E4">
        <w:rPr>
          <w:rFonts w:ascii="GHEA Grapalat" w:hAnsi="GHEA Grapalat" w:cs="Sylfaen"/>
          <w:sz w:val="24"/>
          <w:szCs w:val="24"/>
          <w:lang w:val="hy-AM"/>
        </w:rPr>
        <w:t>ին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Թալինի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համայնքապետարանում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հասցեն՝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ք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Թալին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Գայի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փ</w:t>
      </w:r>
      <w:r w:rsidRPr="006F04E4">
        <w:rPr>
          <w:rFonts w:ascii="GHEA Grapalat" w:hAnsi="GHEA Grapalat"/>
          <w:sz w:val="24"/>
          <w:szCs w:val="24"/>
          <w:lang w:val="hy-AM"/>
        </w:rPr>
        <w:t>. 1, 3-</w:t>
      </w:r>
      <w:r w:rsidRPr="006F04E4">
        <w:rPr>
          <w:rFonts w:ascii="GHEA Grapalat" w:hAnsi="GHEA Grapalat" w:cs="Sylfaen"/>
          <w:sz w:val="24"/>
          <w:szCs w:val="24"/>
          <w:lang w:val="hy-AM"/>
        </w:rPr>
        <w:t>րդ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հարկ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անցկացնել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ՄՏԶ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-82.1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մակնիշի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էքսկավատորը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շարքացանը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և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հակավորման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մեքենան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F04E4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F04E4">
        <w:rPr>
          <w:rFonts w:ascii="GHEA Grapalat" w:hAnsi="GHEA Grapalat"/>
          <w:sz w:val="24"/>
          <w:szCs w:val="24"/>
          <w:lang w:val="hy-AM"/>
        </w:rPr>
        <w:t>:</w:t>
      </w:r>
    </w:p>
    <w:p w14:paraId="464D2422" w14:textId="77777777" w:rsidR="004A5EF8" w:rsidRPr="006F04E4" w:rsidRDefault="004A5EF8" w:rsidP="004A5EF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6F04E4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առարկա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է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հանդիսանում՝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</w:t>
      </w:r>
    </w:p>
    <w:p w14:paraId="1870146E" w14:textId="77777777" w:rsidR="004A5EF8" w:rsidRPr="006F04E4" w:rsidRDefault="004A5EF8" w:rsidP="004A5EF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04E4">
        <w:rPr>
          <w:rFonts w:ascii="GHEA Grapalat" w:hAnsi="GHEA Grapalat" w:cs="Sylfaen"/>
          <w:b/>
          <w:sz w:val="24"/>
          <w:szCs w:val="24"/>
          <w:lang w:val="hy-AM"/>
        </w:rPr>
        <w:t>Լոտ</w:t>
      </w:r>
      <w:r w:rsidRPr="006F04E4">
        <w:rPr>
          <w:rFonts w:ascii="GHEA Grapalat" w:hAnsi="GHEA Grapalat"/>
          <w:b/>
          <w:sz w:val="24"/>
          <w:szCs w:val="24"/>
          <w:lang w:val="hy-AM"/>
        </w:rPr>
        <w:t xml:space="preserve"> 1.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 Թալին համայնքի սեփականություն հանդիսացող (2008 թվականի արտադրության, գույնը կապույտ, շարժիչը-362046, ամրաշրջանակ 80868844, պետհամարանիշ 6875 ԼՏ, տեխնիկական վկայագիր  Բ-003076, ՄՏԶ-82</w:t>
      </w:r>
      <w:r w:rsidRPr="006F04E4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1) մակնիշի տրակտորը (Էքսկավատորը), հակավորման մեքենան և շարքացանը վարձակալության իրավունքով օգտագործման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է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տրամադրվում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 1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մեկնարկային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գինը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է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150000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ՀՀ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F04E4">
        <w:rPr>
          <w:rFonts w:ascii="GHEA Grapalat" w:hAnsi="GHEA Grapalat" w:cs="Tahoma"/>
          <w:sz w:val="24"/>
          <w:szCs w:val="24"/>
          <w:lang w:val="hy-AM"/>
        </w:rPr>
        <w:t>։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նախավճարի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է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մեկնարկային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գնի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50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չափով՝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75000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ՀՀ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իսկ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մրցույթային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քայլի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հաշվարկվում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է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մեկնարկային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գնի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5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տոկոսի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չափով՝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7500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ՀՀ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դրամ։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նախավճարը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է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վճարվի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օրը՝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սկսելուց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30 </w:t>
      </w:r>
      <w:r w:rsidRPr="006F04E4">
        <w:rPr>
          <w:rFonts w:ascii="GHEA Grapalat" w:hAnsi="GHEA Grapalat" w:cs="Sylfaen"/>
          <w:sz w:val="24"/>
          <w:szCs w:val="24"/>
          <w:lang w:val="hy-AM"/>
        </w:rPr>
        <w:t>րոպե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04E4">
        <w:rPr>
          <w:rFonts w:ascii="GHEA Grapalat" w:hAnsi="GHEA Grapalat" w:cs="Sylfaen"/>
          <w:sz w:val="24"/>
          <w:szCs w:val="24"/>
          <w:lang w:val="hy-AM"/>
        </w:rPr>
        <w:t>առաջ։</w:t>
      </w:r>
      <w:r w:rsidRPr="006F04E4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1ECC7EE7" w14:textId="77777777" w:rsidR="004A5EF8" w:rsidRPr="006F04E4" w:rsidRDefault="004A5EF8" w:rsidP="004A5EF8">
      <w:pPr>
        <w:spacing w:after="0" w:line="259" w:lineRule="auto"/>
        <w:jc w:val="both"/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</w:pPr>
      <w:r w:rsidRPr="006F04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Մրցույթին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մասնակցել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ցանկացողները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ներկայացնում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են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հայտ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ըստ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առանձին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լոտերի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,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մասնակցության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վճարի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անդորրագիր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(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որի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չափը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սահմանված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է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5000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ՀՀ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դրամ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)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և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անձնագիր։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Հայտերն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ընդունվում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են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երկուշաբթիից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>-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ուրբաթ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ժամը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10</w:t>
      </w:r>
      <w:r w:rsidRPr="006F04E4">
        <w:rPr>
          <w:rFonts w:ascii="GHEA Grapalat" w:eastAsia="Times New Roman" w:hAnsi="GHEA Grapalat" w:cs="Tahoma"/>
          <w:bCs/>
          <w:color w:val="000000"/>
          <w:sz w:val="24"/>
          <w:szCs w:val="24"/>
          <w:lang w:val="hy-AM"/>
        </w:rPr>
        <w:t>։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>00-17</w:t>
      </w:r>
      <w:r w:rsidRPr="006F04E4">
        <w:rPr>
          <w:rFonts w:ascii="GHEA Grapalat" w:eastAsia="Times New Roman" w:hAnsi="GHEA Grapalat" w:cs="Tahoma"/>
          <w:bCs/>
          <w:color w:val="000000"/>
          <w:sz w:val="24"/>
          <w:szCs w:val="24"/>
          <w:lang w:val="hy-AM"/>
        </w:rPr>
        <w:t>։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>00-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ն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,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ընդմիջում՝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 xml:space="preserve"> 13</w:t>
      </w:r>
      <w:r w:rsidRPr="006F04E4">
        <w:rPr>
          <w:rFonts w:ascii="GHEA Grapalat" w:eastAsia="Times New Roman" w:hAnsi="GHEA Grapalat" w:cs="Tahoma"/>
          <w:bCs/>
          <w:color w:val="000000"/>
          <w:sz w:val="24"/>
          <w:szCs w:val="24"/>
          <w:lang w:val="hy-AM"/>
        </w:rPr>
        <w:t>։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>00-14</w:t>
      </w:r>
      <w:r w:rsidRPr="006F04E4">
        <w:rPr>
          <w:rFonts w:ascii="GHEA Grapalat" w:eastAsia="Times New Roman" w:hAnsi="GHEA Grapalat" w:cs="Tahoma"/>
          <w:bCs/>
          <w:color w:val="000000"/>
          <w:sz w:val="24"/>
          <w:szCs w:val="24"/>
          <w:lang w:val="hy-AM"/>
        </w:rPr>
        <w:t>։</w:t>
      </w:r>
      <w:r w:rsidRPr="006F04E4">
        <w:rPr>
          <w:rFonts w:ascii="GHEA Grapalat" w:eastAsia="Times New Roman" w:hAnsi="GHEA Grapalat" w:cstheme="minorHAnsi"/>
          <w:bCs/>
          <w:color w:val="000000"/>
          <w:sz w:val="24"/>
          <w:szCs w:val="24"/>
          <w:lang w:val="hy-AM"/>
        </w:rPr>
        <w:t>00-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ն։</w:t>
      </w:r>
    </w:p>
    <w:p w14:paraId="262D2D93" w14:textId="77777777" w:rsidR="004A5EF8" w:rsidRPr="006F04E4" w:rsidRDefault="004A5EF8" w:rsidP="004A5EF8">
      <w:pPr>
        <w:spacing w:after="0" w:line="276" w:lineRule="auto"/>
        <w:contextualSpacing/>
        <w:jc w:val="both"/>
        <w:rPr>
          <w:rFonts w:ascii="GHEA Grapalat" w:eastAsiaTheme="minorEastAsia" w:hAnsi="GHEA Grapalat" w:cstheme="minorHAnsi"/>
          <w:sz w:val="24"/>
          <w:szCs w:val="24"/>
          <w:lang w:val="hy-AM" w:eastAsia="ru-RU"/>
        </w:rPr>
      </w:pP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 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Սակարկողը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կարող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գինն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ավելացնել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մրցույթային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քայլի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չափից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ոչ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պակաս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գումարով։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   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Եթե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մասնակիցը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չի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հաղթել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,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նախավճարը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անմիջապես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վերադարձվում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նրան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,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եթե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հաղթել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է՝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նախավճարի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գումարը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ներառվում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վարձավճարի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մեջ։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              </w:t>
      </w:r>
    </w:p>
    <w:p w14:paraId="2E3A2916" w14:textId="77777777" w:rsidR="004A5EF8" w:rsidRPr="006F04E4" w:rsidRDefault="004A5EF8" w:rsidP="004A5EF8">
      <w:pPr>
        <w:spacing w:after="0" w:line="276" w:lineRule="auto"/>
        <w:contextualSpacing/>
        <w:jc w:val="both"/>
        <w:rPr>
          <w:rFonts w:ascii="GHEA Grapalat" w:eastAsiaTheme="minorEastAsia" w:hAnsi="GHEA Grapalat" w:cstheme="minorHAnsi"/>
          <w:sz w:val="24"/>
          <w:szCs w:val="24"/>
          <w:lang w:val="hy-AM" w:eastAsia="ru-RU"/>
        </w:rPr>
      </w:pP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Հայտերի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ընդունումը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և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մասնակիցների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գրանցումը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դադարեցվում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մրցույթի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անցկացման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օրվանից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  3 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աշխատանքային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օր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առաջ։</w:t>
      </w:r>
    </w:p>
    <w:p w14:paraId="0846EBD1" w14:textId="77777777" w:rsidR="004A5EF8" w:rsidRPr="006F04E4" w:rsidRDefault="004A5EF8" w:rsidP="004A5EF8">
      <w:pPr>
        <w:spacing w:after="0" w:line="276" w:lineRule="auto"/>
        <w:contextualSpacing/>
        <w:jc w:val="both"/>
        <w:rPr>
          <w:rFonts w:ascii="GHEA Grapalat" w:eastAsiaTheme="minorEastAsia" w:hAnsi="GHEA Grapalat" w:cstheme="minorHAnsi"/>
          <w:sz w:val="24"/>
          <w:szCs w:val="24"/>
          <w:lang w:val="hy-AM" w:eastAsia="ru-RU"/>
        </w:rPr>
      </w:pP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Մրցույթ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անցկացվում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բաց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,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որին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մասնակցում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են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հանձնաժողովի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անդամները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,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գրանցված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անձիք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և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մրցույթ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մասնակից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չհամարվող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անձիք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(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դիտորդի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կարգավիճակով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>)</w:t>
      </w:r>
      <w:r w:rsidRPr="006F04E4">
        <w:rPr>
          <w:rFonts w:ascii="GHEA Grapalat" w:eastAsiaTheme="minorEastAsia" w:hAnsi="GHEA Grapalat" w:cs="Tahoma"/>
          <w:sz w:val="24"/>
          <w:szCs w:val="24"/>
          <w:lang w:val="hy-AM" w:eastAsia="ru-RU"/>
        </w:rPr>
        <w:t>։</w:t>
      </w:r>
    </w:p>
    <w:p w14:paraId="23D15498" w14:textId="77777777" w:rsidR="004A5EF8" w:rsidRPr="006F04E4" w:rsidRDefault="004A5EF8" w:rsidP="004A5EF8">
      <w:pPr>
        <w:spacing w:after="0" w:line="276" w:lineRule="auto"/>
        <w:contextualSpacing/>
        <w:jc w:val="both"/>
        <w:rPr>
          <w:rFonts w:ascii="GHEA Grapalat" w:eastAsiaTheme="minorEastAsia" w:hAnsi="GHEA Grapalat" w:cstheme="minorHAnsi"/>
          <w:sz w:val="24"/>
          <w:szCs w:val="24"/>
          <w:lang w:val="hy-AM" w:eastAsia="ru-RU"/>
        </w:rPr>
      </w:pP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Մրցույթ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մասնակից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չհամարվող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անձիք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մրցույթ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ին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ներկա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գտնվելու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համար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,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յուրաքանչյուր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լոտի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համար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առանձին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ներկայացնում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են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սահմանված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չափով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(5000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ՀՀ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դրամ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)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մուտքի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վճարի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անդորրագիր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և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անձնագիր։</w:t>
      </w:r>
    </w:p>
    <w:p w14:paraId="30A71061" w14:textId="77777777" w:rsidR="004A5EF8" w:rsidRPr="006F04E4" w:rsidRDefault="004A5EF8" w:rsidP="004A5EF8">
      <w:pPr>
        <w:spacing w:after="0" w:line="276" w:lineRule="auto"/>
        <w:contextualSpacing/>
        <w:jc w:val="both"/>
        <w:rPr>
          <w:rFonts w:ascii="GHEA Grapalat" w:eastAsiaTheme="minorEastAsia" w:hAnsi="GHEA Grapalat" w:cstheme="minorHAnsi"/>
          <w:sz w:val="24"/>
          <w:szCs w:val="24"/>
          <w:lang w:val="hy-AM" w:eastAsia="ru-RU"/>
        </w:rPr>
      </w:pP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Մրցույթ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սկսվելու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պահից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դահլիճ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մտնելն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արգելվում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է։</w:t>
      </w:r>
    </w:p>
    <w:p w14:paraId="142C25D1" w14:textId="77777777" w:rsidR="004A5EF8" w:rsidRPr="006F04E4" w:rsidRDefault="004A5EF8" w:rsidP="004A5EF8">
      <w:pPr>
        <w:spacing w:after="0" w:line="276" w:lineRule="auto"/>
        <w:contextualSpacing/>
        <w:jc w:val="both"/>
        <w:rPr>
          <w:rFonts w:ascii="GHEA Grapalat" w:eastAsiaTheme="minorEastAsia" w:hAnsi="GHEA Grapalat" w:cstheme="minorHAnsi"/>
          <w:sz w:val="24"/>
          <w:szCs w:val="24"/>
          <w:lang w:val="hy-AM" w:eastAsia="ru-RU"/>
        </w:rPr>
      </w:pP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Մրցույթ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սկսվում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,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եթե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սակարկողների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թիվը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մեկ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կամ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ավել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է։</w:t>
      </w:r>
    </w:p>
    <w:p w14:paraId="7CB38ED3" w14:textId="77777777" w:rsidR="004A5EF8" w:rsidRPr="006F04E4" w:rsidRDefault="004A5EF8" w:rsidP="004A5EF8">
      <w:pPr>
        <w:spacing w:after="0" w:line="276" w:lineRule="auto"/>
        <w:contextualSpacing/>
        <w:jc w:val="both"/>
        <w:rPr>
          <w:rFonts w:ascii="GHEA Grapalat" w:eastAsiaTheme="minorEastAsia" w:hAnsi="GHEA Grapalat" w:cstheme="minorHAnsi"/>
          <w:sz w:val="24"/>
          <w:szCs w:val="24"/>
          <w:lang w:val="hy-AM" w:eastAsia="ru-RU"/>
        </w:rPr>
      </w:pP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Մրցույթ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հաղթող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ճանաչվում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ամենաբարձր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գին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առաջարկած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մասնակիցը։</w:t>
      </w:r>
    </w:p>
    <w:p w14:paraId="0F7B34EF" w14:textId="77777777" w:rsidR="004A5EF8" w:rsidRPr="006F04E4" w:rsidRDefault="004A5EF8" w:rsidP="004A5EF8">
      <w:pPr>
        <w:spacing w:after="0" w:line="276" w:lineRule="auto"/>
        <w:contextualSpacing/>
        <w:jc w:val="both"/>
        <w:rPr>
          <w:rFonts w:ascii="GHEA Grapalat" w:eastAsiaTheme="minorEastAsia" w:hAnsi="GHEA Grapalat" w:cstheme="minorHAnsi"/>
          <w:sz w:val="24"/>
          <w:szCs w:val="24"/>
          <w:lang w:val="hy-AM" w:eastAsia="ru-RU"/>
        </w:rPr>
      </w:pPr>
      <w:r w:rsidRPr="006F04E4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Մրցույթ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հաղթած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անձը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10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օրվա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ընթացքում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պարտավոր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ամբողջությամբ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վճարել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սակարկությունների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արդյունքում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ձևավորված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գինը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,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որից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հետո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5 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օրվա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ընթացքում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 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կողմերի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միջև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կնքվում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վարձակալության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պայմանագիր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,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որը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ենթակա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է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նոտարական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վավերացման</w:t>
      </w:r>
      <w:r w:rsidRPr="006F04E4">
        <w:rPr>
          <w:rFonts w:ascii="GHEA Grapalat" w:eastAsiaTheme="minorEastAsia" w:hAnsi="GHEA Grapalat" w:cs="Tahoma"/>
          <w:sz w:val="24"/>
          <w:szCs w:val="24"/>
          <w:lang w:val="hy-AM" w:eastAsia="ru-RU"/>
        </w:rPr>
        <w:t>։</w:t>
      </w:r>
    </w:p>
    <w:p w14:paraId="04AA671B" w14:textId="77777777" w:rsidR="004A5EF8" w:rsidRPr="006F04E4" w:rsidRDefault="004A5EF8" w:rsidP="004A5EF8">
      <w:pPr>
        <w:spacing w:after="0" w:line="276" w:lineRule="auto"/>
        <w:contextualSpacing/>
        <w:jc w:val="both"/>
        <w:rPr>
          <w:rFonts w:ascii="GHEA Grapalat" w:eastAsiaTheme="minorEastAsia" w:hAnsi="GHEA Grapalat" w:cstheme="minorHAnsi"/>
          <w:sz w:val="24"/>
          <w:szCs w:val="24"/>
          <w:lang w:val="en-US" w:eastAsia="ru-RU"/>
        </w:rPr>
      </w:pP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Լոտի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ուսումնասիրման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համար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կարող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եք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դիմել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Թալինի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համայնքապետարան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աշխատանքային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</w:t>
      </w:r>
      <w:r w:rsidRPr="006F04E4">
        <w:rPr>
          <w:rFonts w:ascii="GHEA Grapalat" w:eastAsiaTheme="minorEastAsia" w:hAnsi="GHEA Grapalat" w:cs="Sylfaen"/>
          <w:sz w:val="24"/>
          <w:szCs w:val="24"/>
          <w:lang w:val="hy-AM" w:eastAsia="ru-RU"/>
        </w:rPr>
        <w:t>օրերին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 xml:space="preserve"> 16</w:t>
      </w:r>
      <w:r w:rsidRPr="006F04E4">
        <w:rPr>
          <w:rFonts w:ascii="GHEA Grapalat" w:eastAsiaTheme="minorEastAsia" w:hAnsi="GHEA Grapalat" w:cs="Tahoma"/>
          <w:sz w:val="24"/>
          <w:szCs w:val="24"/>
          <w:lang w:val="hy-AM" w:eastAsia="ru-RU"/>
        </w:rPr>
        <w:t>։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>00-18</w:t>
      </w:r>
      <w:r w:rsidRPr="006F04E4">
        <w:rPr>
          <w:rFonts w:ascii="GHEA Grapalat" w:eastAsiaTheme="minorEastAsia" w:hAnsi="GHEA Grapalat" w:cs="Tahoma"/>
          <w:sz w:val="24"/>
          <w:szCs w:val="24"/>
          <w:lang w:val="hy-AM" w:eastAsia="ru-RU"/>
        </w:rPr>
        <w:t>։</w:t>
      </w:r>
      <w:r w:rsidRPr="006F04E4">
        <w:rPr>
          <w:rFonts w:ascii="GHEA Grapalat" w:eastAsiaTheme="minorEastAsia" w:hAnsi="GHEA Grapalat" w:cstheme="minorHAnsi"/>
          <w:sz w:val="24"/>
          <w:szCs w:val="24"/>
          <w:lang w:val="hy-AM" w:eastAsia="ru-RU"/>
        </w:rPr>
        <w:t>00</w:t>
      </w:r>
      <w:r w:rsidRPr="006F04E4">
        <w:rPr>
          <w:rFonts w:ascii="GHEA Grapalat" w:eastAsiaTheme="minorEastAsia" w:hAnsi="GHEA Grapalat" w:cstheme="minorHAnsi"/>
          <w:sz w:val="24"/>
          <w:szCs w:val="24"/>
          <w:lang w:val="en-US" w:eastAsia="ru-RU"/>
        </w:rPr>
        <w:t>:</w:t>
      </w:r>
    </w:p>
    <w:p w14:paraId="184225B7" w14:textId="77777777" w:rsidR="004A5EF8" w:rsidRPr="006F04E4" w:rsidRDefault="004A5EF8" w:rsidP="004A5EF8">
      <w:pPr>
        <w:pStyle w:val="ListParagraph"/>
        <w:spacing w:after="0"/>
        <w:ind w:left="0"/>
        <w:jc w:val="right"/>
        <w:rPr>
          <w:rFonts w:ascii="GHEA Grapalat" w:hAnsi="GHEA Grapalat" w:cstheme="minorHAnsi"/>
          <w:b/>
          <w:sz w:val="24"/>
          <w:szCs w:val="24"/>
          <w:lang w:val="hy-AM"/>
        </w:rPr>
      </w:pPr>
    </w:p>
    <w:p w14:paraId="3CADAC15" w14:textId="77777777" w:rsidR="002B2A75" w:rsidRPr="006F04E4" w:rsidRDefault="004A5EF8" w:rsidP="004A5EF8">
      <w:pPr>
        <w:jc w:val="right"/>
        <w:rPr>
          <w:rFonts w:ascii="GHEA Grapalat" w:hAnsi="GHEA Grapalat"/>
          <w:sz w:val="24"/>
          <w:szCs w:val="24"/>
        </w:rPr>
      </w:pPr>
      <w:r w:rsidRPr="006F04E4">
        <w:rPr>
          <w:rFonts w:ascii="GHEA Grapalat" w:hAnsi="GHEA Grapalat" w:cstheme="minorHAnsi"/>
          <w:b/>
          <w:sz w:val="24"/>
          <w:szCs w:val="24"/>
          <w:lang w:val="hy-AM"/>
        </w:rPr>
        <w:t>Թ</w:t>
      </w:r>
      <w:r w:rsidRPr="006F04E4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ալինի համայնքապետարան</w:t>
      </w:r>
    </w:p>
    <w:sectPr w:rsidR="002B2A75" w:rsidRPr="006F04E4" w:rsidSect="000A5638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F8"/>
    <w:rsid w:val="002B2A75"/>
    <w:rsid w:val="0031441E"/>
    <w:rsid w:val="004A5EF8"/>
    <w:rsid w:val="006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FAA7"/>
  <w15:chartTrackingRefBased/>
  <w15:docId w15:val="{3061D6D6-02B0-459F-92B2-2B95B2F6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E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F8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2023-08-31T11:09:00Z</dcterms:created>
  <dcterms:modified xsi:type="dcterms:W3CDTF">2023-08-31T12:41:00Z</dcterms:modified>
</cp:coreProperties>
</file>