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B4" w:rsidRDefault="00210CB4" w:rsidP="00210CB4">
      <w:pPr>
        <w:spacing w:after="6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«</w:t>
      </w:r>
      <w:r>
        <w:rPr>
          <w:rFonts w:ascii="Sylfaen" w:hAnsi="Sylfaen"/>
          <w:sz w:val="22"/>
          <w:szCs w:val="22"/>
          <w:lang w:val="hy-AM"/>
        </w:rPr>
        <w:t xml:space="preserve">Բնակելի կառուցապատման </w:t>
      </w:r>
      <w:r w:rsidR="003C5380" w:rsidRPr="003E4173">
        <w:rPr>
          <w:rFonts w:ascii="Sylfaen" w:hAnsi="Sylfaen"/>
          <w:sz w:val="22"/>
          <w:szCs w:val="22"/>
          <w:lang w:val="hy-AM"/>
        </w:rPr>
        <w:t>էներգաարդյունավետ</w:t>
      </w:r>
      <w:r w:rsidR="003C5380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օբյեկտների օրինակելի</w:t>
      </w:r>
      <w:r w:rsidR="003C5380">
        <w:rPr>
          <w:rFonts w:ascii="Sylfaen" w:hAnsi="Sylfaen"/>
          <w:sz w:val="22"/>
          <w:szCs w:val="22"/>
        </w:rPr>
        <w:t xml:space="preserve"> նախագծեր</w:t>
      </w:r>
      <w:r>
        <w:rPr>
          <w:rFonts w:ascii="GHEA Grapalat" w:hAnsi="GHEA Grapalat"/>
          <w:sz w:val="22"/>
          <w:szCs w:val="22"/>
          <w:lang w:val="hy-AM"/>
        </w:rPr>
        <w:t>»</w:t>
      </w:r>
    </w:p>
    <w:p w:rsidR="00210CB4" w:rsidRPr="00A91BA9" w:rsidRDefault="00210CB4" w:rsidP="00210CB4">
      <w:pPr>
        <w:jc w:val="both"/>
        <w:rPr>
          <w:rFonts w:ascii="Sylfaen" w:hAnsi="Sylfaen" w:cs="Sylfaen"/>
          <w:sz w:val="24"/>
          <w:szCs w:val="24"/>
          <w:lang w:val="hy-AM"/>
        </w:rPr>
      </w:pPr>
    </w:p>
    <w:p w:rsidR="008C4997" w:rsidRPr="00210CB4" w:rsidRDefault="00F6703A" w:rsidP="008C4997">
      <w:pPr>
        <w:rPr>
          <w:rFonts w:ascii="Sylfaen" w:hAnsi="Sylfaen"/>
          <w:sz w:val="22"/>
          <w:szCs w:val="22"/>
          <w:lang w:val="hy-AM"/>
        </w:rPr>
      </w:pPr>
      <w:r w:rsidRPr="00210CB4">
        <w:rPr>
          <w:rFonts w:ascii="Sylfaen" w:hAnsi="Sylfaen"/>
          <w:sz w:val="22"/>
          <w:szCs w:val="22"/>
          <w:lang w:val="hy-AM"/>
        </w:rPr>
        <w:t>2013թ.</w:t>
      </w:r>
    </w:p>
    <w:p w:rsidR="0045442D" w:rsidRPr="00210CB4" w:rsidRDefault="0045442D" w:rsidP="008C4997">
      <w:pPr>
        <w:rPr>
          <w:rFonts w:ascii="Sylfaen" w:hAnsi="Sylfaen"/>
          <w:color w:val="auto"/>
          <w:kern w:val="0"/>
          <w:sz w:val="24"/>
          <w:szCs w:val="24"/>
          <w:lang w:val="hy-AM"/>
          <w14:ligatures w14:val="none"/>
          <w14:cntxtAlts w14:val="0"/>
        </w:rPr>
      </w:pPr>
    </w:p>
    <w:p w:rsidR="00B37E3E" w:rsidRPr="00D95853" w:rsidRDefault="003E4173" w:rsidP="002F009A">
      <w:pPr>
        <w:ind w:firstLine="709"/>
        <w:jc w:val="both"/>
        <w:rPr>
          <w:rFonts w:ascii="Sylfaen" w:hAnsi="Sylfaen"/>
          <w:sz w:val="22"/>
          <w:szCs w:val="22"/>
          <w:lang w:val="hy-AM"/>
        </w:rPr>
      </w:pPr>
      <w:r w:rsidRPr="003E4173">
        <w:rPr>
          <w:rFonts w:ascii="Sylfaen" w:hAnsi="Sylfaen"/>
          <w:sz w:val="22"/>
          <w:szCs w:val="22"/>
          <w:lang w:val="hy-AM"/>
        </w:rPr>
        <w:t xml:space="preserve">Կարևորելով Հայաստանում էներգաարդյունավետ տների </w:t>
      </w:r>
      <w:r w:rsidR="00005AE3">
        <w:rPr>
          <w:rFonts w:ascii="Sylfaen" w:hAnsi="Sylfaen"/>
          <w:sz w:val="22"/>
          <w:szCs w:val="22"/>
          <w:lang w:val="hy-AM"/>
        </w:rPr>
        <w:t xml:space="preserve">նախագծման և </w:t>
      </w:r>
      <w:r w:rsidRPr="003E4173">
        <w:rPr>
          <w:rFonts w:ascii="Sylfaen" w:hAnsi="Sylfaen"/>
          <w:sz w:val="22"/>
          <w:szCs w:val="22"/>
          <w:lang w:val="hy-AM"/>
        </w:rPr>
        <w:t>շինարա</w:t>
      </w:r>
      <w:r w:rsidR="003342F7" w:rsidRPr="003342F7">
        <w:rPr>
          <w:rFonts w:ascii="Sylfaen" w:hAnsi="Sylfaen"/>
          <w:sz w:val="22"/>
          <w:szCs w:val="22"/>
          <w:lang w:val="hy-AM"/>
        </w:rPr>
        <w:softHyphen/>
      </w:r>
      <w:r w:rsidRPr="003E4173">
        <w:rPr>
          <w:rFonts w:ascii="Sylfaen" w:hAnsi="Sylfaen"/>
          <w:sz w:val="22"/>
          <w:szCs w:val="22"/>
          <w:lang w:val="hy-AM"/>
        </w:rPr>
        <w:t>րու</w:t>
      </w:r>
      <w:r w:rsidR="003342F7" w:rsidRPr="003342F7">
        <w:rPr>
          <w:rFonts w:ascii="Sylfaen" w:hAnsi="Sylfaen"/>
          <w:sz w:val="22"/>
          <w:szCs w:val="22"/>
          <w:lang w:val="hy-AM"/>
        </w:rPr>
        <w:softHyphen/>
      </w:r>
      <w:r w:rsidRPr="003E4173">
        <w:rPr>
          <w:rFonts w:ascii="Sylfaen" w:hAnsi="Sylfaen"/>
          <w:sz w:val="22"/>
          <w:szCs w:val="22"/>
          <w:lang w:val="hy-AM"/>
        </w:rPr>
        <w:t>թյան գործընթացը,</w:t>
      </w:r>
      <w:r w:rsidR="00D95853" w:rsidRPr="00D95853">
        <w:rPr>
          <w:rFonts w:ascii="Sylfaen" w:hAnsi="Sylfaen"/>
          <w:sz w:val="22"/>
          <w:szCs w:val="22"/>
          <w:lang w:val="hy-AM"/>
        </w:rPr>
        <w:t xml:space="preserve"> </w:t>
      </w:r>
      <w:r w:rsidRPr="003E4173">
        <w:rPr>
          <w:rFonts w:ascii="Sylfaen" w:hAnsi="Sylfaen"/>
          <w:sz w:val="22"/>
          <w:szCs w:val="22"/>
          <w:lang w:val="hy-AM"/>
        </w:rPr>
        <w:t xml:space="preserve">«Շենքերի էներգետիկ արդյունավետության բարձրացում» </w:t>
      </w:r>
      <w:r w:rsidR="003342F7" w:rsidRPr="003342F7">
        <w:rPr>
          <w:rFonts w:ascii="Sylfaen" w:hAnsi="Sylfaen"/>
          <w:sz w:val="22"/>
          <w:szCs w:val="22"/>
          <w:lang w:val="hy-AM"/>
        </w:rPr>
        <w:t xml:space="preserve">ՄԱԶԾ-ԳԷՖ </w:t>
      </w:r>
      <w:r w:rsidRPr="003E4173">
        <w:rPr>
          <w:rFonts w:ascii="Sylfaen" w:hAnsi="Sylfaen"/>
          <w:sz w:val="22"/>
          <w:szCs w:val="22"/>
          <w:lang w:val="hy-AM"/>
        </w:rPr>
        <w:t>ծրագրի</w:t>
      </w:r>
      <w:r w:rsidR="00EB63BF">
        <w:rPr>
          <w:rFonts w:ascii="Sylfaen" w:hAnsi="Sylfaen"/>
          <w:sz w:val="22"/>
          <w:szCs w:val="22"/>
          <w:lang w:val="hy-AM"/>
        </w:rPr>
        <w:t xml:space="preserve"> շրջանակներում՝ </w:t>
      </w:r>
      <w:r w:rsidRPr="003E4173">
        <w:rPr>
          <w:rFonts w:ascii="Sylfaen" w:hAnsi="Sylfaen"/>
          <w:sz w:val="22"/>
          <w:szCs w:val="22"/>
          <w:lang w:val="hy-AM"/>
        </w:rPr>
        <w:t>ՀՀ</w:t>
      </w:r>
      <w:r>
        <w:rPr>
          <w:rFonts w:ascii="Sylfaen" w:hAnsi="Sylfaen"/>
          <w:sz w:val="22"/>
          <w:szCs w:val="22"/>
          <w:lang w:val="hy-AM"/>
        </w:rPr>
        <w:t xml:space="preserve"> քաղաքաշինության նախարարության</w:t>
      </w:r>
      <w:r w:rsidR="008F1816" w:rsidRPr="008F1816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հետ</w:t>
      </w:r>
      <w:r w:rsidRPr="003E4173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համա</w:t>
      </w:r>
      <w:r w:rsidR="003342F7" w:rsidRPr="003342F7">
        <w:rPr>
          <w:rFonts w:ascii="Sylfaen" w:hAnsi="Sylfaen"/>
          <w:sz w:val="22"/>
          <w:szCs w:val="22"/>
          <w:lang w:val="hy-AM"/>
        </w:rPr>
        <w:softHyphen/>
      </w:r>
      <w:r>
        <w:rPr>
          <w:rFonts w:ascii="Sylfaen" w:hAnsi="Sylfaen"/>
          <w:sz w:val="22"/>
          <w:szCs w:val="22"/>
          <w:lang w:val="hy-AM"/>
        </w:rPr>
        <w:t>գործա</w:t>
      </w:r>
      <w:r w:rsidR="003342F7" w:rsidRPr="003342F7">
        <w:rPr>
          <w:rFonts w:ascii="Sylfaen" w:hAnsi="Sylfaen"/>
          <w:sz w:val="22"/>
          <w:szCs w:val="22"/>
          <w:lang w:val="hy-AM"/>
        </w:rPr>
        <w:softHyphen/>
      </w:r>
      <w:r>
        <w:rPr>
          <w:rFonts w:ascii="Sylfaen" w:hAnsi="Sylfaen"/>
          <w:sz w:val="22"/>
          <w:szCs w:val="22"/>
          <w:lang w:val="hy-AM"/>
        </w:rPr>
        <w:t>կցության ներքո</w:t>
      </w:r>
      <w:r w:rsidR="00085AF0">
        <w:rPr>
          <w:rFonts w:ascii="Sylfaen" w:hAnsi="Sylfaen"/>
          <w:sz w:val="22"/>
          <w:szCs w:val="22"/>
          <w:lang w:val="hy-AM"/>
        </w:rPr>
        <w:t xml:space="preserve"> մշակ</w:t>
      </w:r>
      <w:r w:rsidR="00D95853" w:rsidRPr="00D95853">
        <w:rPr>
          <w:rFonts w:ascii="Sylfaen" w:hAnsi="Sylfaen"/>
          <w:sz w:val="22"/>
          <w:szCs w:val="22"/>
          <w:lang w:val="hy-AM"/>
        </w:rPr>
        <w:t>վ</w:t>
      </w:r>
      <w:r w:rsidR="00085AF0">
        <w:rPr>
          <w:rFonts w:ascii="Sylfaen" w:hAnsi="Sylfaen"/>
          <w:sz w:val="22"/>
          <w:szCs w:val="22"/>
          <w:lang w:val="hy-AM"/>
        </w:rPr>
        <w:t xml:space="preserve">ել են </w:t>
      </w:r>
      <w:r w:rsidR="00D161FA" w:rsidRPr="007758B5">
        <w:rPr>
          <w:rFonts w:ascii="Sylfaen" w:hAnsi="Sylfaen"/>
          <w:sz w:val="22"/>
          <w:szCs w:val="22"/>
          <w:lang w:val="hy-AM"/>
        </w:rPr>
        <w:t>հինգ</w:t>
      </w:r>
      <w:r w:rsidR="00085AF0">
        <w:rPr>
          <w:rFonts w:ascii="Sylfaen" w:hAnsi="Sylfaen"/>
          <w:sz w:val="22"/>
          <w:szCs w:val="22"/>
          <w:lang w:val="hy-AM"/>
        </w:rPr>
        <w:t xml:space="preserve"> բ</w:t>
      </w:r>
      <w:r w:rsidRPr="003E4173">
        <w:rPr>
          <w:rFonts w:ascii="Sylfaen" w:hAnsi="Sylfaen"/>
          <w:sz w:val="22"/>
          <w:szCs w:val="22"/>
          <w:lang w:val="hy-AM"/>
        </w:rPr>
        <w:t>ազմակի օգտագործման էներգաարդյունավետ անհատական բնակելի տների օրինակելի նախագծեր</w:t>
      </w:r>
      <w:r w:rsidR="00085AF0">
        <w:rPr>
          <w:rFonts w:ascii="Sylfaen" w:hAnsi="Sylfaen"/>
          <w:sz w:val="22"/>
          <w:szCs w:val="22"/>
          <w:lang w:val="hy-AM"/>
        </w:rPr>
        <w:t xml:space="preserve"> և համապատասխան</w:t>
      </w:r>
      <w:r w:rsidRPr="003E4173">
        <w:rPr>
          <w:rFonts w:ascii="Sylfaen" w:hAnsi="Sylfaen"/>
          <w:sz w:val="22"/>
          <w:szCs w:val="22"/>
          <w:lang w:val="hy-AM"/>
        </w:rPr>
        <w:t xml:space="preserve"> կատալոգ: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Pr="003E4173">
        <w:rPr>
          <w:rFonts w:ascii="Sylfaen" w:hAnsi="Sylfaen"/>
          <w:sz w:val="22"/>
          <w:szCs w:val="22"/>
          <w:lang w:val="hy-AM"/>
        </w:rPr>
        <w:t xml:space="preserve">Այն </w:t>
      </w:r>
      <w:r w:rsidR="00EB63BF">
        <w:rPr>
          <w:rFonts w:ascii="Sylfaen" w:hAnsi="Sylfaen"/>
          <w:sz w:val="22"/>
          <w:szCs w:val="22"/>
          <w:lang w:val="hy-AM"/>
        </w:rPr>
        <w:t xml:space="preserve">նպատակ ունի նպաստել </w:t>
      </w:r>
      <w:r w:rsidR="003342F7" w:rsidRPr="003342F7">
        <w:rPr>
          <w:rFonts w:ascii="Sylfaen" w:hAnsi="Sylfaen"/>
          <w:sz w:val="22"/>
          <w:szCs w:val="22"/>
          <w:lang w:val="hy-AM"/>
        </w:rPr>
        <w:br/>
      </w:r>
      <w:r w:rsidR="00EB63BF">
        <w:rPr>
          <w:rFonts w:ascii="Sylfaen" w:hAnsi="Sylfaen"/>
          <w:sz w:val="22"/>
          <w:szCs w:val="22"/>
          <w:lang w:val="hy-AM"/>
        </w:rPr>
        <w:t>ՀՀ-ում բնակավայրերի ճարտարապետական միջավայրի կատարելագործմանը և արդիա</w:t>
      </w:r>
      <w:r w:rsidR="003342F7" w:rsidRPr="003342F7">
        <w:rPr>
          <w:rFonts w:ascii="Sylfaen" w:hAnsi="Sylfaen"/>
          <w:sz w:val="22"/>
          <w:szCs w:val="22"/>
          <w:lang w:val="hy-AM"/>
        </w:rPr>
        <w:softHyphen/>
      </w:r>
      <w:r w:rsidR="00EB63BF">
        <w:rPr>
          <w:rFonts w:ascii="Sylfaen" w:hAnsi="Sylfaen"/>
          <w:sz w:val="22"/>
          <w:szCs w:val="22"/>
          <w:lang w:val="hy-AM"/>
        </w:rPr>
        <w:t>կանաց</w:t>
      </w:r>
      <w:r w:rsidR="003342F7" w:rsidRPr="003342F7">
        <w:rPr>
          <w:rFonts w:ascii="Sylfaen" w:hAnsi="Sylfaen"/>
          <w:sz w:val="22"/>
          <w:szCs w:val="22"/>
          <w:lang w:val="hy-AM"/>
        </w:rPr>
        <w:softHyphen/>
      </w:r>
      <w:r w:rsidR="00EB63BF">
        <w:rPr>
          <w:rFonts w:ascii="Sylfaen" w:hAnsi="Sylfaen"/>
          <w:sz w:val="22"/>
          <w:szCs w:val="22"/>
          <w:lang w:val="hy-AM"/>
        </w:rPr>
        <w:t>մանը</w:t>
      </w:r>
      <w:r w:rsidR="00D95853" w:rsidRPr="00D95853">
        <w:rPr>
          <w:rFonts w:ascii="Sylfaen" w:hAnsi="Sylfaen"/>
          <w:sz w:val="22"/>
          <w:szCs w:val="22"/>
          <w:lang w:val="hy-AM"/>
        </w:rPr>
        <w:t xml:space="preserve"> անհատական շենքերի</w:t>
      </w:r>
      <w:r w:rsidR="00D95853" w:rsidRPr="003C5380">
        <w:rPr>
          <w:rFonts w:ascii="Sylfaen" w:hAnsi="Sylfaen"/>
          <w:sz w:val="22"/>
          <w:szCs w:val="22"/>
          <w:lang w:val="hy-AM"/>
        </w:rPr>
        <w:t xml:space="preserve"> նախագծման մեջ </w:t>
      </w:r>
      <w:r w:rsidR="00D95853" w:rsidRPr="00D95853">
        <w:rPr>
          <w:rFonts w:ascii="Sylfaen" w:hAnsi="Sylfaen"/>
          <w:sz w:val="22"/>
          <w:szCs w:val="22"/>
          <w:lang w:val="hy-AM"/>
        </w:rPr>
        <w:t>ժամանակակից</w:t>
      </w:r>
      <w:r w:rsidR="00D95853" w:rsidRPr="003C5380">
        <w:rPr>
          <w:rFonts w:ascii="Sylfaen" w:hAnsi="Sylfaen"/>
          <w:sz w:val="22"/>
          <w:szCs w:val="22"/>
          <w:lang w:val="hy-AM"/>
        </w:rPr>
        <w:t xml:space="preserve"> մոտեցումների կիրառման միջոցով</w:t>
      </w:r>
      <w:r w:rsidR="00EB63BF">
        <w:rPr>
          <w:rFonts w:ascii="Sylfaen" w:hAnsi="Sylfaen"/>
          <w:sz w:val="22"/>
          <w:szCs w:val="22"/>
          <w:lang w:val="hy-AM"/>
        </w:rPr>
        <w:t>:</w:t>
      </w:r>
      <w:r w:rsidR="00005AE3">
        <w:rPr>
          <w:rFonts w:ascii="Sylfaen" w:hAnsi="Sylfaen"/>
          <w:sz w:val="22"/>
          <w:szCs w:val="22"/>
          <w:lang w:val="hy-AM"/>
        </w:rPr>
        <w:t xml:space="preserve"> </w:t>
      </w:r>
    </w:p>
    <w:p w:rsidR="00E73B03" w:rsidRPr="002F009A" w:rsidRDefault="00210CB4" w:rsidP="002F009A">
      <w:pPr>
        <w:ind w:firstLine="72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Կատալոգում ներառ</w:t>
      </w:r>
      <w:r w:rsidRPr="00210CB4">
        <w:rPr>
          <w:rFonts w:ascii="Sylfaen" w:hAnsi="Sylfaen"/>
          <w:sz w:val="22"/>
          <w:szCs w:val="22"/>
          <w:lang w:val="hy-AM"/>
        </w:rPr>
        <w:t>ած օրինակելի</w:t>
      </w:r>
      <w:r w:rsidR="00E63708" w:rsidRPr="00E63708">
        <w:rPr>
          <w:rFonts w:ascii="Sylfaen" w:hAnsi="Sylfaen"/>
          <w:sz w:val="22"/>
          <w:szCs w:val="22"/>
          <w:lang w:val="hy-AM"/>
        </w:rPr>
        <w:t>/տիպային</w:t>
      </w:r>
      <w:r w:rsidRPr="00210CB4">
        <w:rPr>
          <w:rFonts w:ascii="Sylfaen" w:hAnsi="Sylfaen"/>
          <w:sz w:val="22"/>
          <w:szCs w:val="22"/>
          <w:lang w:val="hy-AM"/>
        </w:rPr>
        <w:t xml:space="preserve"> նախագծեր</w:t>
      </w:r>
      <w:r w:rsidR="00830687" w:rsidRPr="00830687">
        <w:rPr>
          <w:rFonts w:ascii="Sylfaen" w:hAnsi="Sylfaen"/>
          <w:sz w:val="22"/>
          <w:szCs w:val="22"/>
          <w:lang w:val="hy-AM"/>
        </w:rPr>
        <w:t>ը</w:t>
      </w:r>
      <w:r w:rsidRPr="00210CB4">
        <w:rPr>
          <w:rFonts w:ascii="Sylfaen" w:hAnsi="Sylfaen"/>
          <w:sz w:val="22"/>
          <w:szCs w:val="22"/>
          <w:lang w:val="hy-AM"/>
        </w:rPr>
        <w:t xml:space="preserve"> հնարավորություն կտա</w:t>
      </w:r>
      <w:r w:rsidR="00830687" w:rsidRPr="00830687">
        <w:rPr>
          <w:rFonts w:ascii="Sylfaen" w:hAnsi="Sylfaen"/>
          <w:sz w:val="22"/>
          <w:szCs w:val="22"/>
          <w:lang w:val="hy-AM"/>
        </w:rPr>
        <w:t>ն</w:t>
      </w:r>
      <w:r w:rsidRPr="00210CB4">
        <w:rPr>
          <w:rFonts w:ascii="Sylfaen" w:hAnsi="Sylfaen"/>
          <w:sz w:val="22"/>
          <w:szCs w:val="22"/>
          <w:lang w:val="hy-AM"/>
        </w:rPr>
        <w:t xml:space="preserve"> կառուցապատ</w:t>
      </w:r>
      <w:r w:rsidR="00736434" w:rsidRPr="00736434">
        <w:rPr>
          <w:rFonts w:ascii="Sylfaen" w:hAnsi="Sylfaen"/>
          <w:sz w:val="22"/>
          <w:szCs w:val="22"/>
          <w:lang w:val="hy-AM"/>
        </w:rPr>
        <w:t>ողին</w:t>
      </w:r>
      <w:r w:rsidRPr="00210CB4">
        <w:rPr>
          <w:rFonts w:ascii="Sylfaen" w:hAnsi="Sylfaen"/>
          <w:sz w:val="22"/>
          <w:szCs w:val="22"/>
          <w:lang w:val="hy-AM"/>
        </w:rPr>
        <w:t xml:space="preserve"> </w:t>
      </w:r>
      <w:r w:rsidR="009E0990" w:rsidRPr="009E0990">
        <w:rPr>
          <w:rFonts w:ascii="Sylfaen" w:hAnsi="Sylfaen"/>
          <w:sz w:val="22"/>
          <w:szCs w:val="22"/>
          <w:lang w:val="hy-AM"/>
        </w:rPr>
        <w:t xml:space="preserve">ապահովել </w:t>
      </w:r>
      <w:r w:rsidR="00E63708" w:rsidRPr="00E63708">
        <w:rPr>
          <w:rFonts w:ascii="Sylfaen" w:hAnsi="Sylfaen"/>
          <w:sz w:val="22"/>
          <w:szCs w:val="22"/>
          <w:lang w:val="hy-AM"/>
        </w:rPr>
        <w:t xml:space="preserve">նորմատիվային </w:t>
      </w:r>
      <w:r w:rsidRPr="00210CB4">
        <w:rPr>
          <w:rFonts w:ascii="Sylfaen" w:hAnsi="Sylfaen"/>
          <w:sz w:val="22"/>
          <w:szCs w:val="22"/>
          <w:lang w:val="hy-AM"/>
        </w:rPr>
        <w:t>պահանջներ</w:t>
      </w:r>
      <w:r w:rsidR="009E0990" w:rsidRPr="009E0990">
        <w:rPr>
          <w:rFonts w:ascii="Sylfaen" w:hAnsi="Sylfaen"/>
          <w:sz w:val="22"/>
          <w:szCs w:val="22"/>
          <w:lang w:val="hy-AM"/>
        </w:rPr>
        <w:t>ի</w:t>
      </w:r>
      <w:r w:rsidR="00736434" w:rsidRPr="00210CB4">
        <w:rPr>
          <w:rFonts w:ascii="Sylfaen" w:hAnsi="Sylfaen"/>
          <w:sz w:val="22"/>
          <w:szCs w:val="22"/>
          <w:lang w:val="hy-AM"/>
        </w:rPr>
        <w:t xml:space="preserve"> </w:t>
      </w:r>
      <w:r w:rsidRPr="00210CB4">
        <w:rPr>
          <w:rFonts w:ascii="Sylfaen" w:hAnsi="Sylfaen"/>
          <w:sz w:val="22"/>
          <w:szCs w:val="22"/>
          <w:lang w:val="hy-AM"/>
        </w:rPr>
        <w:t xml:space="preserve">և </w:t>
      </w:r>
      <w:r w:rsidR="00E63708" w:rsidRPr="00E63708">
        <w:rPr>
          <w:rFonts w:ascii="Sylfaen" w:hAnsi="Sylfaen"/>
          <w:sz w:val="22"/>
          <w:szCs w:val="22"/>
          <w:lang w:val="hy-AM"/>
        </w:rPr>
        <w:t xml:space="preserve">հաճախորդի </w:t>
      </w:r>
      <w:r w:rsidRPr="00210CB4">
        <w:rPr>
          <w:rFonts w:ascii="Sylfaen" w:hAnsi="Sylfaen"/>
          <w:sz w:val="22"/>
          <w:szCs w:val="22"/>
          <w:lang w:val="hy-AM"/>
        </w:rPr>
        <w:t>նախասիրություն</w:t>
      </w:r>
      <w:r w:rsidR="00755601" w:rsidRPr="00755601">
        <w:rPr>
          <w:rFonts w:ascii="Sylfaen" w:hAnsi="Sylfaen"/>
          <w:sz w:val="22"/>
          <w:szCs w:val="22"/>
          <w:lang w:val="hy-AM"/>
        </w:rPr>
        <w:softHyphen/>
      </w:r>
      <w:r w:rsidRPr="00210CB4">
        <w:rPr>
          <w:rFonts w:ascii="Sylfaen" w:hAnsi="Sylfaen"/>
          <w:sz w:val="22"/>
          <w:szCs w:val="22"/>
          <w:lang w:val="hy-AM"/>
        </w:rPr>
        <w:t>ների</w:t>
      </w:r>
      <w:r w:rsidR="009E0990" w:rsidRPr="009E0990">
        <w:rPr>
          <w:rFonts w:ascii="Sylfaen" w:hAnsi="Sylfaen"/>
          <w:sz w:val="22"/>
          <w:szCs w:val="22"/>
          <w:lang w:val="hy-AM"/>
        </w:rPr>
        <w:t xml:space="preserve"> կատարումը</w:t>
      </w:r>
      <w:r w:rsidR="00830687" w:rsidRPr="00830687">
        <w:rPr>
          <w:rFonts w:ascii="Sylfaen" w:hAnsi="Sylfaen"/>
          <w:sz w:val="22"/>
          <w:szCs w:val="22"/>
          <w:lang w:val="hy-AM"/>
        </w:rPr>
        <w:t>: Դրա հետ մեկտեղ</w:t>
      </w:r>
      <w:r w:rsidRPr="00210CB4">
        <w:rPr>
          <w:rFonts w:ascii="Sylfaen" w:hAnsi="Sylfaen"/>
          <w:sz w:val="22"/>
          <w:szCs w:val="22"/>
          <w:lang w:val="hy-AM"/>
        </w:rPr>
        <w:t xml:space="preserve">, </w:t>
      </w:r>
      <w:r w:rsidR="00830687">
        <w:rPr>
          <w:rFonts w:ascii="Sylfaen" w:hAnsi="Sylfaen"/>
          <w:sz w:val="22"/>
          <w:szCs w:val="22"/>
          <w:lang w:val="hy-AM"/>
        </w:rPr>
        <w:t>նախագծերի</w:t>
      </w:r>
      <w:r w:rsidR="00830687" w:rsidRPr="00830687">
        <w:rPr>
          <w:rFonts w:ascii="Sylfaen" w:hAnsi="Sylfaen"/>
          <w:sz w:val="22"/>
          <w:szCs w:val="22"/>
          <w:lang w:val="hy-AM"/>
        </w:rPr>
        <w:t xml:space="preserve"> կազմման ընթացքում հաշվի է առնվել առաջարկվող </w:t>
      </w:r>
      <w:r w:rsidR="00830687">
        <w:rPr>
          <w:rFonts w:ascii="Sylfaen" w:hAnsi="Sylfaen"/>
          <w:sz w:val="22"/>
          <w:szCs w:val="22"/>
          <w:lang w:val="hy-AM"/>
        </w:rPr>
        <w:t>տարբերակներ</w:t>
      </w:r>
      <w:r w:rsidR="00830687" w:rsidRPr="00830687">
        <w:rPr>
          <w:rFonts w:ascii="Sylfaen" w:hAnsi="Sylfaen"/>
          <w:sz w:val="22"/>
          <w:szCs w:val="22"/>
          <w:lang w:val="hy-AM"/>
        </w:rPr>
        <w:t>ի մատչ</w:t>
      </w:r>
      <w:r w:rsidRPr="00210CB4">
        <w:rPr>
          <w:rFonts w:ascii="Sylfaen" w:hAnsi="Sylfaen"/>
          <w:sz w:val="22"/>
          <w:szCs w:val="22"/>
          <w:lang w:val="hy-AM"/>
        </w:rPr>
        <w:t>ելի</w:t>
      </w:r>
      <w:r w:rsidR="00830687" w:rsidRPr="00830687">
        <w:rPr>
          <w:rFonts w:ascii="Sylfaen" w:hAnsi="Sylfaen"/>
          <w:sz w:val="22"/>
          <w:szCs w:val="22"/>
          <w:lang w:val="hy-AM"/>
        </w:rPr>
        <w:t xml:space="preserve">ությունը </w:t>
      </w:r>
      <w:r w:rsidR="00830687" w:rsidRPr="00210CB4">
        <w:rPr>
          <w:rFonts w:ascii="Sylfaen" w:hAnsi="Sylfaen"/>
          <w:sz w:val="22"/>
          <w:szCs w:val="22"/>
          <w:lang w:val="hy-AM"/>
        </w:rPr>
        <w:t>կառուցա</w:t>
      </w:r>
      <w:r w:rsidR="00830687" w:rsidRPr="0018695D">
        <w:rPr>
          <w:rFonts w:ascii="Sylfaen" w:hAnsi="Sylfaen"/>
          <w:sz w:val="22"/>
          <w:szCs w:val="22"/>
          <w:lang w:val="hy-AM"/>
        </w:rPr>
        <w:softHyphen/>
      </w:r>
      <w:r w:rsidR="00830687" w:rsidRPr="00210CB4">
        <w:rPr>
          <w:rFonts w:ascii="Sylfaen" w:hAnsi="Sylfaen"/>
          <w:sz w:val="22"/>
          <w:szCs w:val="22"/>
          <w:lang w:val="hy-AM"/>
        </w:rPr>
        <w:t>պատողների համար</w:t>
      </w:r>
      <w:r w:rsidRPr="00210CB4">
        <w:rPr>
          <w:rFonts w:ascii="Sylfaen" w:hAnsi="Sylfaen"/>
          <w:sz w:val="22"/>
          <w:szCs w:val="22"/>
          <w:lang w:val="hy-AM"/>
        </w:rPr>
        <w:t>:</w:t>
      </w:r>
      <w:r w:rsidR="00E73B03" w:rsidRPr="002F009A">
        <w:rPr>
          <w:rFonts w:ascii="Sylfaen" w:hAnsi="Sylfaen"/>
          <w:sz w:val="22"/>
          <w:szCs w:val="22"/>
          <w:lang w:val="hy-AM"/>
        </w:rPr>
        <w:t xml:space="preserve"> </w:t>
      </w:r>
      <w:r w:rsidR="00E73B03" w:rsidRPr="00E73B03">
        <w:rPr>
          <w:rFonts w:ascii="Sylfaen" w:hAnsi="Sylfaen"/>
          <w:sz w:val="22"/>
          <w:szCs w:val="22"/>
          <w:lang w:val="hy-AM"/>
        </w:rPr>
        <w:t>Մասնավո</w:t>
      </w:r>
      <w:r w:rsidR="00755601" w:rsidRPr="00755601">
        <w:rPr>
          <w:rFonts w:ascii="Sylfaen" w:hAnsi="Sylfaen"/>
          <w:sz w:val="22"/>
          <w:szCs w:val="22"/>
          <w:lang w:val="hy-AM"/>
        </w:rPr>
        <w:softHyphen/>
      </w:r>
      <w:r w:rsidR="00E73B03" w:rsidRPr="00E73B03">
        <w:rPr>
          <w:rFonts w:ascii="Sylfaen" w:hAnsi="Sylfaen"/>
          <w:sz w:val="22"/>
          <w:szCs w:val="22"/>
          <w:lang w:val="hy-AM"/>
        </w:rPr>
        <w:t xml:space="preserve">րապես, </w:t>
      </w:r>
      <w:r w:rsidR="00C70C76" w:rsidRPr="00093103">
        <w:rPr>
          <w:rFonts w:ascii="Sylfaen" w:hAnsi="Sylfaen"/>
          <w:sz w:val="22"/>
          <w:szCs w:val="22"/>
          <w:lang w:val="hy-AM"/>
        </w:rPr>
        <w:t>նրանց</w:t>
      </w:r>
      <w:r w:rsidR="00E73B03" w:rsidRPr="00E73B03">
        <w:rPr>
          <w:rFonts w:ascii="Sylfaen" w:hAnsi="Sylfaen"/>
          <w:sz w:val="22"/>
          <w:szCs w:val="22"/>
          <w:lang w:val="hy-AM"/>
        </w:rPr>
        <w:t xml:space="preserve"> հնարավորություն է ընձեռ</w:t>
      </w:r>
      <w:r w:rsidR="0018695D" w:rsidRPr="0018695D">
        <w:rPr>
          <w:rFonts w:ascii="Sylfaen" w:hAnsi="Sylfaen"/>
          <w:sz w:val="22"/>
          <w:szCs w:val="22"/>
          <w:lang w:val="hy-AM"/>
        </w:rPr>
        <w:t>ն</w:t>
      </w:r>
      <w:r w:rsidR="00E73B03" w:rsidRPr="00E73B03">
        <w:rPr>
          <w:rFonts w:ascii="Sylfaen" w:hAnsi="Sylfaen"/>
          <w:sz w:val="22"/>
          <w:szCs w:val="22"/>
          <w:lang w:val="hy-AM"/>
        </w:rPr>
        <w:t>վում անվճար ձեռք բերել ընտրված բնակելի տան</w:t>
      </w:r>
      <w:r w:rsidR="0018695D" w:rsidRPr="00E63708">
        <w:rPr>
          <w:rFonts w:ascii="Sylfaen" w:hAnsi="Sylfaen"/>
          <w:sz w:val="22"/>
          <w:szCs w:val="22"/>
          <w:lang w:val="hy-AM"/>
        </w:rPr>
        <w:t>՝</w:t>
      </w:r>
      <w:r w:rsidR="00E73B03" w:rsidRPr="00E73B03">
        <w:rPr>
          <w:rFonts w:ascii="Sylfaen" w:hAnsi="Sylfaen"/>
          <w:sz w:val="22"/>
          <w:szCs w:val="22"/>
          <w:lang w:val="hy-AM"/>
        </w:rPr>
        <w:t xml:space="preserve"> փորձա</w:t>
      </w:r>
      <w:r w:rsidR="007758B5" w:rsidRPr="007758B5">
        <w:rPr>
          <w:rFonts w:ascii="Sylfaen" w:hAnsi="Sylfaen"/>
          <w:sz w:val="22"/>
          <w:szCs w:val="22"/>
          <w:lang w:val="hy-AM"/>
        </w:rPr>
        <w:softHyphen/>
      </w:r>
      <w:r w:rsidR="00E73B03" w:rsidRPr="00E73B03">
        <w:rPr>
          <w:rFonts w:ascii="Sylfaen" w:hAnsi="Sylfaen"/>
          <w:sz w:val="22"/>
          <w:szCs w:val="22"/>
          <w:lang w:val="hy-AM"/>
        </w:rPr>
        <w:t>քննություն անցած և սահմանված կարգով համաձայնեցված նախագծային փաստա</w:t>
      </w:r>
      <w:r w:rsidR="00755601" w:rsidRPr="00755601">
        <w:rPr>
          <w:rFonts w:ascii="Sylfaen" w:hAnsi="Sylfaen"/>
          <w:sz w:val="22"/>
          <w:szCs w:val="22"/>
          <w:lang w:val="hy-AM"/>
        </w:rPr>
        <w:softHyphen/>
      </w:r>
      <w:r w:rsidR="00E73B03" w:rsidRPr="00E73B03">
        <w:rPr>
          <w:rFonts w:ascii="Sylfaen" w:hAnsi="Sylfaen"/>
          <w:sz w:val="22"/>
          <w:szCs w:val="22"/>
          <w:lang w:val="hy-AM"/>
        </w:rPr>
        <w:t>թղթերը:</w:t>
      </w:r>
    </w:p>
    <w:p w:rsidR="00B37E3E" w:rsidRPr="00B37E3E" w:rsidRDefault="00B37E3E" w:rsidP="00B37E3E">
      <w:pPr>
        <w:pStyle w:val="Footer"/>
        <w:tabs>
          <w:tab w:val="clear" w:pos="4320"/>
          <w:tab w:val="clear" w:pos="8640"/>
        </w:tabs>
        <w:spacing w:after="120"/>
        <w:ind w:firstLine="709"/>
        <w:jc w:val="both"/>
        <w:rPr>
          <w:rFonts w:ascii="Sylfaen" w:hAnsi="Sylfaen"/>
          <w:color w:val="000000"/>
          <w:kern w:val="28"/>
          <w:sz w:val="22"/>
          <w:szCs w:val="22"/>
          <w:lang w:val="hy-AM"/>
          <w14:ligatures w14:val="standard"/>
          <w14:cntxtAlts/>
        </w:rPr>
      </w:pPr>
      <w:r w:rsidRPr="00B37E3E">
        <w:rPr>
          <w:rFonts w:ascii="Sylfaen" w:hAnsi="Sylfaen"/>
          <w:color w:val="000000"/>
          <w:kern w:val="28"/>
          <w:sz w:val="22"/>
          <w:szCs w:val="22"/>
          <w:lang w:val="hy-AM"/>
          <w14:ligatures w14:val="standard"/>
          <w14:cntxtAlts/>
        </w:rPr>
        <w:t>Շենքերի ջերմամեկուսացման համար նախատեսվել է ջերմամեկուսիչ նյութերի չորս տարբերակ (նաև տարբերակների/նյութերի զուգակցում): Օգտագործվել են հայաստանյան շուկայում առկա և մատչելի ջերմամեկուսիչ նյութերը.</w:t>
      </w:r>
    </w:p>
    <w:p w:rsidR="00B37E3E" w:rsidRPr="00B37E3E" w:rsidRDefault="00B37E3E" w:rsidP="00B37E3E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spacing w:after="120"/>
        <w:jc w:val="both"/>
        <w:rPr>
          <w:rFonts w:ascii="Sylfaen" w:hAnsi="Sylfaen"/>
          <w:color w:val="000000"/>
          <w:kern w:val="28"/>
          <w:sz w:val="22"/>
          <w:szCs w:val="22"/>
          <w:lang w:val="hy-AM"/>
          <w14:ligatures w14:val="standard"/>
          <w14:cntxtAlts/>
        </w:rPr>
      </w:pPr>
      <w:r w:rsidRPr="00B37E3E">
        <w:rPr>
          <w:rFonts w:ascii="Sylfaen" w:hAnsi="Sylfaen"/>
          <w:color w:val="000000"/>
          <w:kern w:val="28"/>
          <w:sz w:val="22"/>
          <w:szCs w:val="22"/>
          <w:lang w:val="hy-AM"/>
          <w14:ligatures w14:val="standard"/>
          <w14:cntxtAlts/>
        </w:rPr>
        <w:t>հանքային բամբակ,</w:t>
      </w:r>
    </w:p>
    <w:p w:rsidR="00B37E3E" w:rsidRPr="00B37E3E" w:rsidRDefault="00B37E3E" w:rsidP="00B37E3E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spacing w:after="120"/>
        <w:jc w:val="both"/>
        <w:rPr>
          <w:rFonts w:ascii="Sylfaen" w:hAnsi="Sylfaen"/>
          <w:color w:val="000000"/>
          <w:kern w:val="28"/>
          <w:sz w:val="22"/>
          <w:szCs w:val="22"/>
          <w:lang w:val="hy-AM"/>
          <w14:ligatures w14:val="standard"/>
          <w14:cntxtAlts/>
        </w:rPr>
      </w:pPr>
      <w:r w:rsidRPr="00B37E3E">
        <w:rPr>
          <w:rFonts w:ascii="Sylfaen" w:hAnsi="Sylfaen"/>
          <w:color w:val="000000"/>
          <w:kern w:val="28"/>
          <w:sz w:val="22"/>
          <w:szCs w:val="22"/>
          <w:lang w:val="hy-AM"/>
          <w14:ligatures w14:val="standard"/>
          <w14:cntxtAlts/>
        </w:rPr>
        <w:t>էքստրուդացված փրփրապոլիստիրոլ,</w:t>
      </w:r>
    </w:p>
    <w:p w:rsidR="00B37E3E" w:rsidRPr="00B37E3E" w:rsidRDefault="00B37E3E" w:rsidP="00B37E3E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spacing w:after="120"/>
        <w:jc w:val="both"/>
        <w:rPr>
          <w:rFonts w:ascii="Sylfaen" w:hAnsi="Sylfaen"/>
          <w:color w:val="000000"/>
          <w:kern w:val="28"/>
          <w:sz w:val="22"/>
          <w:szCs w:val="22"/>
          <w:lang w:val="hy-AM"/>
          <w14:ligatures w14:val="standard"/>
          <w14:cntxtAlts/>
        </w:rPr>
      </w:pPr>
      <w:r w:rsidRPr="00B37E3E">
        <w:rPr>
          <w:rFonts w:ascii="Sylfaen" w:hAnsi="Sylfaen"/>
          <w:color w:val="000000"/>
          <w:kern w:val="28"/>
          <w:sz w:val="22"/>
          <w:szCs w:val="22"/>
          <w:lang w:val="hy-AM"/>
          <w14:ligatures w14:val="standard"/>
          <w14:cntxtAlts/>
        </w:rPr>
        <w:t>փրփրապոլիուրեթան,</w:t>
      </w:r>
    </w:p>
    <w:p w:rsidR="00B37E3E" w:rsidRPr="00B37E3E" w:rsidRDefault="00B37E3E" w:rsidP="00B37E3E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spacing w:after="120"/>
        <w:jc w:val="both"/>
        <w:rPr>
          <w:rFonts w:ascii="Sylfaen" w:hAnsi="Sylfaen"/>
          <w:color w:val="000000"/>
          <w:kern w:val="28"/>
          <w:sz w:val="22"/>
          <w:szCs w:val="22"/>
          <w:lang w:val="hy-AM"/>
          <w14:ligatures w14:val="standard"/>
          <w14:cntxtAlts/>
        </w:rPr>
      </w:pPr>
      <w:r w:rsidRPr="00B37E3E">
        <w:rPr>
          <w:rFonts w:ascii="Sylfaen" w:hAnsi="Sylfaen"/>
          <w:color w:val="000000"/>
          <w:kern w:val="28"/>
          <w:sz w:val="22"/>
          <w:szCs w:val="22"/>
          <w:lang w:val="hy-AM"/>
          <w14:ligatures w14:val="standard"/>
          <w14:cntxtAlts/>
        </w:rPr>
        <w:t>բիտումային կապակցանյութով փքեցված պեռլիտ:</w:t>
      </w:r>
    </w:p>
    <w:p w:rsidR="00B37E3E" w:rsidRPr="00B37E3E" w:rsidRDefault="00B37E3E" w:rsidP="00B37E3E">
      <w:pPr>
        <w:ind w:firstLine="720"/>
        <w:jc w:val="both"/>
        <w:rPr>
          <w:rFonts w:ascii="Sylfaen" w:hAnsi="Sylfaen"/>
          <w:sz w:val="22"/>
          <w:szCs w:val="22"/>
          <w:lang w:val="hy-AM"/>
        </w:rPr>
      </w:pPr>
      <w:r w:rsidRPr="00064C46">
        <w:rPr>
          <w:rFonts w:ascii="Sylfaen" w:hAnsi="Sylfaen"/>
          <w:sz w:val="22"/>
          <w:szCs w:val="22"/>
          <w:lang w:val="hy-AM"/>
        </w:rPr>
        <w:t xml:space="preserve">Հաշվարկները կատարվել են նշված չորս նյութերով ջերմամեկուսացում իրականացնելու համար: </w:t>
      </w:r>
      <w:r w:rsidR="00F272A4" w:rsidRPr="00F272A4">
        <w:rPr>
          <w:rFonts w:ascii="Sylfaen" w:hAnsi="Sylfaen"/>
          <w:sz w:val="22"/>
          <w:szCs w:val="22"/>
          <w:lang w:val="hy-AM"/>
        </w:rPr>
        <w:t>ՀՀ</w:t>
      </w:r>
      <w:r w:rsidRPr="00064C46">
        <w:rPr>
          <w:rFonts w:ascii="Sylfaen" w:hAnsi="Sylfaen"/>
          <w:sz w:val="22"/>
          <w:szCs w:val="22"/>
          <w:lang w:val="hy-AM"/>
        </w:rPr>
        <w:t xml:space="preserve"> </w:t>
      </w:r>
      <w:r w:rsidR="000468FD" w:rsidRPr="000468FD">
        <w:rPr>
          <w:rFonts w:ascii="Sylfaen" w:hAnsi="Sylfaen"/>
          <w:sz w:val="22"/>
          <w:szCs w:val="22"/>
          <w:lang w:val="hy-AM"/>
        </w:rPr>
        <w:t xml:space="preserve">ընտրված </w:t>
      </w:r>
      <w:r w:rsidRPr="000468FD">
        <w:rPr>
          <w:rFonts w:ascii="Sylfaen" w:hAnsi="Sylfaen"/>
          <w:sz w:val="22"/>
          <w:szCs w:val="22"/>
          <w:lang w:val="hy-AM"/>
        </w:rPr>
        <w:t>բնակավայրերից յուրաքանչյուրի համար տրվել են ջեռուցման շրջանի աստիճան-օրերը և</w:t>
      </w:r>
      <w:r w:rsidR="00F450A0" w:rsidRPr="00F450A0">
        <w:rPr>
          <w:rFonts w:ascii="Sylfaen" w:hAnsi="Sylfaen"/>
          <w:sz w:val="22"/>
          <w:szCs w:val="22"/>
          <w:lang w:val="hy-AM"/>
        </w:rPr>
        <w:t>,</w:t>
      </w:r>
      <w:r w:rsidRPr="000468FD">
        <w:rPr>
          <w:rFonts w:ascii="Sylfaen" w:hAnsi="Sylfaen"/>
          <w:sz w:val="22"/>
          <w:szCs w:val="22"/>
          <w:lang w:val="hy-AM"/>
        </w:rPr>
        <w:t xml:space="preserve"> ըստ այդ </w:t>
      </w:r>
      <w:r w:rsidR="003C5380" w:rsidRPr="000468FD">
        <w:rPr>
          <w:rFonts w:ascii="Sylfaen" w:hAnsi="Sylfaen"/>
          <w:sz w:val="22"/>
          <w:szCs w:val="22"/>
          <w:lang w:val="hy-AM"/>
        </w:rPr>
        <w:t>ցուցանիշի</w:t>
      </w:r>
      <w:r w:rsidR="00F450A0" w:rsidRPr="00F450A0">
        <w:rPr>
          <w:rFonts w:ascii="Sylfaen" w:hAnsi="Sylfaen"/>
          <w:sz w:val="22"/>
          <w:szCs w:val="22"/>
          <w:lang w:val="hy-AM"/>
        </w:rPr>
        <w:t>,</w:t>
      </w:r>
      <w:r w:rsidRPr="00B37E3E">
        <w:rPr>
          <w:rFonts w:ascii="Sylfaen" w:hAnsi="Sylfaen"/>
          <w:sz w:val="22"/>
          <w:szCs w:val="22"/>
          <w:lang w:val="hy-AM"/>
        </w:rPr>
        <w:t xml:space="preserve"> կոնստրուկցիա</w:t>
      </w:r>
      <w:r w:rsidR="00F450A0" w:rsidRPr="00F450A0">
        <w:rPr>
          <w:rFonts w:ascii="Sylfaen" w:hAnsi="Sylfaen"/>
          <w:sz w:val="22"/>
          <w:szCs w:val="22"/>
          <w:lang w:val="hy-AM"/>
        </w:rPr>
        <w:t>ների</w:t>
      </w:r>
      <w:r w:rsidRPr="00B37E3E">
        <w:rPr>
          <w:rFonts w:ascii="Sylfaen" w:hAnsi="Sylfaen"/>
          <w:sz w:val="22"/>
          <w:szCs w:val="22"/>
          <w:lang w:val="hy-AM"/>
        </w:rPr>
        <w:t xml:space="preserve"> ջերմա</w:t>
      </w:r>
      <w:r w:rsidR="000468FD" w:rsidRPr="000468FD">
        <w:rPr>
          <w:rFonts w:ascii="Sylfaen" w:hAnsi="Sylfaen"/>
          <w:sz w:val="22"/>
          <w:szCs w:val="22"/>
          <w:lang w:val="hy-AM"/>
        </w:rPr>
        <w:softHyphen/>
      </w:r>
      <w:r w:rsidRPr="00B37E3E">
        <w:rPr>
          <w:rFonts w:ascii="Sylfaen" w:hAnsi="Sylfaen"/>
          <w:sz w:val="22"/>
          <w:szCs w:val="22"/>
          <w:lang w:val="hy-AM"/>
        </w:rPr>
        <w:t>փոխանց</w:t>
      </w:r>
      <w:r w:rsidR="000468FD" w:rsidRPr="00F450A0">
        <w:rPr>
          <w:rFonts w:ascii="Sylfaen" w:hAnsi="Sylfaen"/>
          <w:sz w:val="22"/>
          <w:szCs w:val="22"/>
          <w:lang w:val="hy-AM"/>
        </w:rPr>
        <w:softHyphen/>
      </w:r>
      <w:r w:rsidRPr="00B37E3E">
        <w:rPr>
          <w:rFonts w:ascii="Sylfaen" w:hAnsi="Sylfaen"/>
          <w:sz w:val="22"/>
          <w:szCs w:val="22"/>
          <w:lang w:val="hy-AM"/>
        </w:rPr>
        <w:t>ման դիմա</w:t>
      </w:r>
      <w:r w:rsidR="00F450A0" w:rsidRPr="00F450A0">
        <w:rPr>
          <w:rFonts w:ascii="Sylfaen" w:hAnsi="Sylfaen"/>
          <w:sz w:val="22"/>
          <w:szCs w:val="22"/>
          <w:lang w:val="hy-AM"/>
        </w:rPr>
        <w:softHyphen/>
      </w:r>
      <w:r w:rsidRPr="00B37E3E">
        <w:rPr>
          <w:rFonts w:ascii="Sylfaen" w:hAnsi="Sylfaen"/>
          <w:sz w:val="22"/>
          <w:szCs w:val="22"/>
          <w:lang w:val="hy-AM"/>
        </w:rPr>
        <w:t>դրու</w:t>
      </w:r>
      <w:r w:rsidR="00F450A0" w:rsidRPr="0083549E">
        <w:rPr>
          <w:rFonts w:ascii="Sylfaen" w:hAnsi="Sylfaen"/>
          <w:sz w:val="22"/>
          <w:szCs w:val="22"/>
          <w:lang w:val="hy-AM"/>
        </w:rPr>
        <w:softHyphen/>
      </w:r>
      <w:r w:rsidRPr="00B37E3E">
        <w:rPr>
          <w:rFonts w:ascii="Sylfaen" w:hAnsi="Sylfaen"/>
          <w:sz w:val="22"/>
          <w:szCs w:val="22"/>
          <w:lang w:val="hy-AM"/>
        </w:rPr>
        <w:t xml:space="preserve">թյան </w:t>
      </w:r>
      <w:r w:rsidR="000468FD" w:rsidRPr="00B37E3E">
        <w:rPr>
          <w:rFonts w:ascii="Sylfaen" w:hAnsi="Sylfaen"/>
          <w:sz w:val="22"/>
          <w:szCs w:val="22"/>
          <w:lang w:val="hy-AM"/>
        </w:rPr>
        <w:t xml:space="preserve">պահանջվող </w:t>
      </w:r>
      <w:r w:rsidRPr="00B37E3E">
        <w:rPr>
          <w:rFonts w:ascii="Sylfaen" w:hAnsi="Sylfaen"/>
          <w:sz w:val="22"/>
          <w:szCs w:val="22"/>
          <w:lang w:val="hy-AM"/>
        </w:rPr>
        <w:t>արժեքը:</w:t>
      </w:r>
    </w:p>
    <w:p w:rsidR="00005AE3" w:rsidRDefault="00085AF0" w:rsidP="00B37E3E">
      <w:pPr>
        <w:spacing w:after="60"/>
        <w:ind w:firstLine="72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Նախագծերից երկուսը ունեն փուլային զարգացման հնարավորություն, </w:t>
      </w:r>
      <w:r w:rsidR="00064C46">
        <w:rPr>
          <w:rFonts w:ascii="Sylfaen" w:hAnsi="Sylfaen"/>
          <w:sz w:val="22"/>
          <w:szCs w:val="22"/>
          <w:lang w:val="hy-AM"/>
        </w:rPr>
        <w:t xml:space="preserve">իսկ </w:t>
      </w:r>
      <w:r w:rsidR="00064C46" w:rsidRPr="00064C46">
        <w:rPr>
          <w:rFonts w:ascii="Sylfaen" w:hAnsi="Sylfaen"/>
          <w:sz w:val="22"/>
          <w:szCs w:val="22"/>
          <w:lang w:val="hy-AM"/>
        </w:rPr>
        <w:t>երեք</w:t>
      </w:r>
      <w:r w:rsidRPr="00064C46">
        <w:rPr>
          <w:rFonts w:ascii="Sylfaen" w:hAnsi="Sylfaen"/>
          <w:sz w:val="22"/>
          <w:szCs w:val="22"/>
          <w:lang w:val="hy-AM"/>
        </w:rPr>
        <w:t>ը</w:t>
      </w:r>
      <w:r>
        <w:rPr>
          <w:rFonts w:ascii="Sylfaen" w:hAnsi="Sylfaen"/>
          <w:sz w:val="22"/>
          <w:szCs w:val="22"/>
          <w:lang w:val="hy-AM"/>
        </w:rPr>
        <w:t xml:space="preserve"> նախագծված են «կանաչ» տանիքով: Բոլոր 5 տների նախագծերով նախատեսված է արևային ջրատաքացուցիչ համակարգ</w:t>
      </w:r>
      <w:r w:rsidR="003C5380">
        <w:rPr>
          <w:rFonts w:ascii="Sylfaen" w:hAnsi="Sylfaen"/>
          <w:sz w:val="22"/>
          <w:szCs w:val="22"/>
          <w:lang w:val="hy-AM"/>
        </w:rPr>
        <w:t>ի տեղադ</w:t>
      </w:r>
      <w:r w:rsidR="003C5380" w:rsidRPr="003C5380">
        <w:rPr>
          <w:rFonts w:ascii="Sylfaen" w:hAnsi="Sylfaen"/>
          <w:sz w:val="22"/>
          <w:szCs w:val="22"/>
          <w:lang w:val="hy-AM"/>
        </w:rPr>
        <w:t>րման հնարավորություն</w:t>
      </w:r>
      <w:r>
        <w:rPr>
          <w:rFonts w:ascii="Sylfaen" w:hAnsi="Sylfaen"/>
          <w:sz w:val="22"/>
          <w:szCs w:val="22"/>
          <w:lang w:val="hy-AM"/>
        </w:rPr>
        <w:t>:</w:t>
      </w:r>
    </w:p>
    <w:p w:rsidR="000C130B" w:rsidRDefault="000C130B" w:rsidP="003E4173">
      <w:pPr>
        <w:spacing w:after="60"/>
        <w:jc w:val="both"/>
        <w:rPr>
          <w:rFonts w:ascii="Sylfaen" w:hAnsi="Sylfaen"/>
          <w:sz w:val="22"/>
          <w:szCs w:val="22"/>
          <w:lang w:val="hy-AM"/>
        </w:rPr>
      </w:pPr>
    </w:p>
    <w:p w:rsidR="00F5609D" w:rsidRPr="00A91BA9" w:rsidRDefault="00210CB4" w:rsidP="00210CB4">
      <w:pPr>
        <w:spacing w:after="6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A91BA9" w:rsidRPr="0085130B" w:rsidRDefault="00A91BA9" w:rsidP="003E4173">
      <w:pPr>
        <w:jc w:val="both"/>
        <w:rPr>
          <w:rFonts w:ascii="Sylfaen" w:hAnsi="Sylfaen" w:cs="Sylfaen"/>
          <w:sz w:val="24"/>
          <w:szCs w:val="24"/>
          <w:lang w:val="hy-AM"/>
        </w:rPr>
      </w:pPr>
    </w:p>
    <w:p w:rsidR="00A91BA9" w:rsidRPr="00D95853" w:rsidRDefault="00A91BA9" w:rsidP="003E4173">
      <w:pPr>
        <w:jc w:val="both"/>
        <w:rPr>
          <w:rFonts w:ascii="Sylfaen" w:hAnsi="Sylfaen" w:cs="Sylfaen"/>
          <w:sz w:val="24"/>
          <w:szCs w:val="24"/>
          <w:lang w:val="hy-AM"/>
        </w:rPr>
      </w:pPr>
    </w:p>
    <w:p w:rsidR="00B37E3E" w:rsidRDefault="00B37E3E" w:rsidP="003E4173">
      <w:pPr>
        <w:jc w:val="both"/>
        <w:rPr>
          <w:rFonts w:ascii="Sylfaen" w:hAnsi="Sylfaen" w:cs="Sylfaen"/>
          <w:sz w:val="24"/>
          <w:szCs w:val="24"/>
          <w:lang w:val="hy-AM"/>
        </w:rPr>
      </w:pPr>
    </w:p>
    <w:p w:rsidR="00064C46" w:rsidRDefault="00064C46" w:rsidP="003E4173">
      <w:pPr>
        <w:jc w:val="both"/>
        <w:rPr>
          <w:rFonts w:ascii="Sylfaen" w:hAnsi="Sylfaen" w:cs="Sylfaen"/>
          <w:sz w:val="24"/>
          <w:szCs w:val="24"/>
          <w:lang w:val="hy-AM"/>
        </w:rPr>
      </w:pPr>
    </w:p>
    <w:p w:rsidR="00064C46" w:rsidRDefault="00064C46" w:rsidP="003E4173">
      <w:pPr>
        <w:jc w:val="both"/>
        <w:rPr>
          <w:rFonts w:ascii="Sylfaen" w:hAnsi="Sylfaen" w:cs="Sylfaen"/>
          <w:sz w:val="24"/>
          <w:szCs w:val="24"/>
        </w:rPr>
      </w:pPr>
    </w:p>
    <w:p w:rsidR="00F56D2B" w:rsidRPr="00F56D2B" w:rsidRDefault="00F56D2B" w:rsidP="003E4173">
      <w:pPr>
        <w:jc w:val="both"/>
        <w:rPr>
          <w:rFonts w:ascii="Sylfaen" w:hAnsi="Sylfaen" w:cs="Sylfaen"/>
          <w:sz w:val="24"/>
          <w:szCs w:val="24"/>
        </w:rPr>
      </w:pPr>
    </w:p>
    <w:p w:rsidR="00064C46" w:rsidRDefault="00064C46" w:rsidP="003E4173">
      <w:pPr>
        <w:jc w:val="both"/>
        <w:rPr>
          <w:rFonts w:ascii="Sylfaen" w:hAnsi="Sylfaen" w:cs="Sylfaen"/>
          <w:sz w:val="24"/>
          <w:szCs w:val="24"/>
          <w:lang w:val="hy-AM"/>
        </w:rPr>
      </w:pPr>
    </w:p>
    <w:p w:rsidR="00064C46" w:rsidRPr="00D95853" w:rsidRDefault="00064C46" w:rsidP="003E4173">
      <w:pPr>
        <w:jc w:val="both"/>
        <w:rPr>
          <w:rFonts w:ascii="Sylfaen" w:hAnsi="Sylfaen" w:cs="Sylfaen"/>
          <w:sz w:val="24"/>
          <w:szCs w:val="24"/>
          <w:lang w:val="hy-AM"/>
        </w:rPr>
      </w:pPr>
    </w:p>
    <w:p w:rsidR="003342F7" w:rsidRPr="00F56D2B" w:rsidRDefault="003342F7" w:rsidP="003E4173">
      <w:pPr>
        <w:jc w:val="both"/>
        <w:rPr>
          <w:rFonts w:ascii="Arial" w:hAnsi="Arial" w:cs="Arial"/>
          <w:sz w:val="24"/>
          <w:szCs w:val="24"/>
        </w:rPr>
      </w:pPr>
      <w:r w:rsidRPr="00F56D2B">
        <w:rPr>
          <w:rFonts w:ascii="Arial" w:hAnsi="Arial" w:cs="Arial"/>
          <w:sz w:val="24"/>
          <w:szCs w:val="24"/>
        </w:rPr>
        <w:t>“</w:t>
      </w:r>
      <w:r w:rsidR="009E0990" w:rsidRPr="00F56D2B">
        <w:rPr>
          <w:rFonts w:ascii="Arial" w:hAnsi="Arial" w:cs="Arial"/>
          <w:sz w:val="24"/>
          <w:szCs w:val="24"/>
        </w:rPr>
        <w:t xml:space="preserve">Replicable </w:t>
      </w:r>
      <w:r w:rsidRPr="00F56D2B">
        <w:rPr>
          <w:rFonts w:ascii="Arial" w:hAnsi="Arial" w:cs="Arial"/>
          <w:sz w:val="24"/>
          <w:szCs w:val="24"/>
        </w:rPr>
        <w:t>Designs of Energy Efficient Residential Houses”</w:t>
      </w:r>
    </w:p>
    <w:p w:rsidR="003342F7" w:rsidRPr="00F56D2B" w:rsidRDefault="003342F7" w:rsidP="003E4173">
      <w:pPr>
        <w:jc w:val="both"/>
        <w:rPr>
          <w:rFonts w:ascii="Arial" w:hAnsi="Arial" w:cs="Arial"/>
          <w:sz w:val="24"/>
          <w:szCs w:val="24"/>
        </w:rPr>
      </w:pPr>
    </w:p>
    <w:p w:rsidR="00B37E3E" w:rsidRPr="00F56D2B" w:rsidRDefault="003342F7" w:rsidP="003E4173">
      <w:pPr>
        <w:jc w:val="both"/>
        <w:rPr>
          <w:rFonts w:ascii="Arial" w:hAnsi="Arial" w:cs="Arial"/>
          <w:sz w:val="24"/>
          <w:szCs w:val="24"/>
        </w:rPr>
      </w:pPr>
      <w:r w:rsidRPr="00F56D2B">
        <w:rPr>
          <w:rFonts w:ascii="Arial" w:hAnsi="Arial" w:cs="Arial"/>
          <w:sz w:val="24"/>
          <w:szCs w:val="24"/>
        </w:rPr>
        <w:t>2013</w:t>
      </w:r>
    </w:p>
    <w:p w:rsidR="003342F7" w:rsidRPr="00F56D2B" w:rsidRDefault="003342F7" w:rsidP="003E4173">
      <w:pPr>
        <w:jc w:val="both"/>
        <w:rPr>
          <w:rFonts w:ascii="Arial" w:hAnsi="Arial" w:cs="Arial"/>
          <w:sz w:val="24"/>
          <w:szCs w:val="24"/>
        </w:rPr>
      </w:pPr>
    </w:p>
    <w:p w:rsidR="00D161FA" w:rsidRPr="00F56D2B" w:rsidRDefault="003342F7" w:rsidP="00A91BA9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 w:rsidRPr="00F56D2B">
        <w:rPr>
          <w:rFonts w:ascii="Arial" w:hAnsi="Arial" w:cs="Arial"/>
          <w:i/>
          <w:sz w:val="22"/>
          <w:szCs w:val="22"/>
        </w:rPr>
        <w:t xml:space="preserve">Due to the high importance of design and construction process of energy efficient houses in Armenia, </w:t>
      </w:r>
      <w:r w:rsidR="00A91BA9" w:rsidRPr="00F56D2B">
        <w:rPr>
          <w:rFonts w:ascii="Arial" w:hAnsi="Arial" w:cs="Arial"/>
          <w:i/>
          <w:sz w:val="22"/>
          <w:szCs w:val="22"/>
        </w:rPr>
        <w:t>energy efficient replicable design</w:t>
      </w:r>
      <w:r w:rsidR="00085AF0" w:rsidRPr="00F56D2B">
        <w:rPr>
          <w:rFonts w:ascii="Arial" w:hAnsi="Arial" w:cs="Arial"/>
          <w:i/>
          <w:sz w:val="22"/>
          <w:szCs w:val="22"/>
        </w:rPr>
        <w:t>s</w:t>
      </w:r>
      <w:r w:rsidR="00A91BA9" w:rsidRPr="00F56D2B">
        <w:rPr>
          <w:rFonts w:ascii="Arial" w:hAnsi="Arial" w:cs="Arial"/>
          <w:i/>
          <w:sz w:val="22"/>
          <w:szCs w:val="22"/>
        </w:rPr>
        <w:t xml:space="preserve"> </w:t>
      </w:r>
      <w:r w:rsidR="00085AF0" w:rsidRPr="00F56D2B">
        <w:rPr>
          <w:rFonts w:ascii="Arial" w:hAnsi="Arial" w:cs="Arial"/>
          <w:i/>
          <w:sz w:val="22"/>
          <w:szCs w:val="22"/>
        </w:rPr>
        <w:t>of</w:t>
      </w:r>
      <w:r w:rsidR="00A91BA9" w:rsidRPr="00F56D2B">
        <w:rPr>
          <w:rFonts w:ascii="Arial" w:hAnsi="Arial" w:cs="Arial"/>
          <w:i/>
          <w:sz w:val="22"/>
          <w:szCs w:val="22"/>
        </w:rPr>
        <w:t xml:space="preserve"> five types of individual residential houses</w:t>
      </w:r>
      <w:r w:rsidR="008F1816" w:rsidRPr="00F56D2B">
        <w:rPr>
          <w:rFonts w:ascii="Arial" w:hAnsi="Arial" w:cs="Arial"/>
          <w:i/>
          <w:sz w:val="22"/>
          <w:szCs w:val="22"/>
        </w:rPr>
        <w:t xml:space="preserve"> were developed and </w:t>
      </w:r>
      <w:r w:rsidR="00085AF0" w:rsidRPr="00F56D2B">
        <w:rPr>
          <w:rFonts w:ascii="Arial" w:hAnsi="Arial" w:cs="Arial"/>
          <w:i/>
          <w:sz w:val="22"/>
          <w:szCs w:val="22"/>
        </w:rPr>
        <w:t>the respective catalogue</w:t>
      </w:r>
      <w:r w:rsidR="00A91BA9" w:rsidRPr="00F56D2B">
        <w:rPr>
          <w:rFonts w:ascii="Arial" w:hAnsi="Arial" w:cs="Arial"/>
          <w:i/>
          <w:sz w:val="22"/>
          <w:szCs w:val="22"/>
        </w:rPr>
        <w:t xml:space="preserve"> </w:t>
      </w:r>
      <w:r w:rsidR="008F1816" w:rsidRPr="00F56D2B">
        <w:rPr>
          <w:rFonts w:ascii="Arial" w:hAnsi="Arial" w:cs="Arial"/>
          <w:i/>
          <w:sz w:val="22"/>
          <w:szCs w:val="22"/>
        </w:rPr>
        <w:t>compiled</w:t>
      </w:r>
      <w:r w:rsidR="00A91BA9" w:rsidRPr="00F56D2B">
        <w:rPr>
          <w:rFonts w:ascii="Arial" w:hAnsi="Arial" w:cs="Arial"/>
          <w:i/>
          <w:sz w:val="22"/>
          <w:szCs w:val="22"/>
        </w:rPr>
        <w:t xml:space="preserve"> in the frames of “Improving Energy Efficiency in Buildings” </w:t>
      </w:r>
      <w:r w:rsidRPr="00F56D2B">
        <w:rPr>
          <w:rFonts w:ascii="Arial" w:hAnsi="Arial" w:cs="Arial"/>
          <w:i/>
          <w:sz w:val="22"/>
          <w:szCs w:val="22"/>
        </w:rPr>
        <w:t xml:space="preserve">UNDP-GEF </w:t>
      </w:r>
      <w:r w:rsidR="00A91BA9" w:rsidRPr="00F56D2B">
        <w:rPr>
          <w:rFonts w:ascii="Arial" w:hAnsi="Arial" w:cs="Arial"/>
          <w:i/>
          <w:sz w:val="22"/>
          <w:szCs w:val="22"/>
        </w:rPr>
        <w:t xml:space="preserve">project </w:t>
      </w:r>
      <w:r w:rsidR="008F1816" w:rsidRPr="00F56D2B">
        <w:rPr>
          <w:rFonts w:ascii="Arial" w:hAnsi="Arial" w:cs="Arial"/>
          <w:i/>
          <w:sz w:val="22"/>
          <w:szCs w:val="22"/>
        </w:rPr>
        <w:t>implemented in cooperation with</w:t>
      </w:r>
      <w:r w:rsidR="00A91BA9" w:rsidRPr="00F56D2B">
        <w:rPr>
          <w:rFonts w:ascii="Arial" w:hAnsi="Arial" w:cs="Arial"/>
          <w:i/>
          <w:sz w:val="22"/>
          <w:szCs w:val="22"/>
        </w:rPr>
        <w:t xml:space="preserve"> the Ministry of Urban Development</w:t>
      </w:r>
      <w:r w:rsidR="008F1816" w:rsidRPr="00F56D2B">
        <w:rPr>
          <w:rFonts w:ascii="Arial" w:hAnsi="Arial" w:cs="Arial"/>
          <w:i/>
          <w:sz w:val="22"/>
          <w:szCs w:val="22"/>
        </w:rPr>
        <w:t xml:space="preserve"> of the Republic of Armenia</w:t>
      </w:r>
      <w:r w:rsidR="00A91BA9" w:rsidRPr="00F56D2B">
        <w:rPr>
          <w:rFonts w:ascii="Arial" w:hAnsi="Arial" w:cs="Arial"/>
          <w:i/>
          <w:sz w:val="22"/>
          <w:szCs w:val="22"/>
        </w:rPr>
        <w:t>.</w:t>
      </w:r>
      <w:r w:rsidR="00D161FA" w:rsidRPr="00F56D2B">
        <w:rPr>
          <w:rFonts w:ascii="Arial" w:hAnsi="Arial" w:cs="Arial"/>
          <w:i/>
          <w:sz w:val="22"/>
          <w:szCs w:val="22"/>
        </w:rPr>
        <w:t xml:space="preserve"> </w:t>
      </w:r>
      <w:r w:rsidR="007758B5" w:rsidRPr="00F56D2B">
        <w:rPr>
          <w:rFonts w:ascii="Arial" w:hAnsi="Arial" w:cs="Arial"/>
          <w:i/>
          <w:sz w:val="22"/>
          <w:szCs w:val="22"/>
        </w:rPr>
        <w:t xml:space="preserve">The catalogue aims to contribute to improvement and modernization of architectural environment in settlements throughout Armenia via application of contemporary approaches to the design of individual houses. </w:t>
      </w:r>
      <w:r w:rsidR="00A91BA9" w:rsidRPr="00F56D2B">
        <w:rPr>
          <w:rFonts w:ascii="Arial" w:hAnsi="Arial" w:cs="Arial"/>
          <w:i/>
          <w:sz w:val="22"/>
          <w:szCs w:val="22"/>
        </w:rPr>
        <w:t xml:space="preserve"> </w:t>
      </w:r>
    </w:p>
    <w:p w:rsidR="00D161FA" w:rsidRPr="00F56D2B" w:rsidRDefault="00D161FA" w:rsidP="00A91BA9">
      <w:pPr>
        <w:widowControl w:val="0"/>
        <w:jc w:val="both"/>
        <w:rPr>
          <w:rFonts w:ascii="Arial" w:hAnsi="Arial" w:cs="Arial"/>
          <w:i/>
          <w:sz w:val="22"/>
          <w:szCs w:val="22"/>
        </w:rPr>
      </w:pPr>
    </w:p>
    <w:p w:rsidR="00E63708" w:rsidRPr="00F56D2B" w:rsidRDefault="00E63708" w:rsidP="00A91BA9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 w:rsidRPr="00F56D2B">
        <w:rPr>
          <w:rFonts w:ascii="Arial" w:hAnsi="Arial" w:cs="Arial"/>
          <w:i/>
          <w:sz w:val="22"/>
          <w:szCs w:val="22"/>
        </w:rPr>
        <w:t xml:space="preserve">The exemplary/typical designs included in the catalogue enable </w:t>
      </w:r>
      <w:r w:rsidR="00C038A9" w:rsidRPr="00F56D2B">
        <w:rPr>
          <w:rFonts w:ascii="Arial" w:hAnsi="Arial" w:cs="Arial"/>
          <w:i/>
          <w:sz w:val="22"/>
          <w:szCs w:val="22"/>
        </w:rPr>
        <w:t>the urban</w:t>
      </w:r>
      <w:r w:rsidRPr="00F56D2B">
        <w:rPr>
          <w:rFonts w:ascii="Arial" w:hAnsi="Arial" w:cs="Arial"/>
          <w:i/>
          <w:sz w:val="22"/>
          <w:szCs w:val="22"/>
        </w:rPr>
        <w:t xml:space="preserve"> developers’ meeting the </w:t>
      </w:r>
      <w:r w:rsidR="00736434" w:rsidRPr="00F56D2B">
        <w:rPr>
          <w:rFonts w:ascii="Arial" w:hAnsi="Arial" w:cs="Arial"/>
          <w:i/>
          <w:sz w:val="22"/>
          <w:szCs w:val="22"/>
        </w:rPr>
        <w:t xml:space="preserve">regulations’ </w:t>
      </w:r>
      <w:r w:rsidRPr="00F56D2B">
        <w:rPr>
          <w:rFonts w:ascii="Arial" w:hAnsi="Arial" w:cs="Arial"/>
          <w:i/>
          <w:sz w:val="22"/>
          <w:szCs w:val="22"/>
        </w:rPr>
        <w:t xml:space="preserve">requirements and </w:t>
      </w:r>
      <w:r w:rsidR="00736434" w:rsidRPr="00F56D2B">
        <w:rPr>
          <w:rFonts w:ascii="Arial" w:hAnsi="Arial" w:cs="Arial"/>
          <w:i/>
          <w:sz w:val="22"/>
          <w:szCs w:val="22"/>
        </w:rPr>
        <w:t xml:space="preserve">clients’ </w:t>
      </w:r>
      <w:r w:rsidRPr="00F56D2B">
        <w:rPr>
          <w:rFonts w:ascii="Arial" w:hAnsi="Arial" w:cs="Arial"/>
          <w:i/>
          <w:sz w:val="22"/>
          <w:szCs w:val="22"/>
        </w:rPr>
        <w:t xml:space="preserve">preferences. </w:t>
      </w:r>
      <w:r w:rsidR="00C038A9" w:rsidRPr="00F56D2B">
        <w:rPr>
          <w:rFonts w:ascii="Arial" w:hAnsi="Arial" w:cs="Arial"/>
          <w:i/>
          <w:sz w:val="22"/>
          <w:szCs w:val="22"/>
        </w:rPr>
        <w:t>At the same time, the designs were developed keeping in mind the proposed options’ affordability for the developers. In particular, they are thus provided the opportunity to acquire – and free of charge – the design documentation of the residential house of their choice. Importantly, th</w:t>
      </w:r>
      <w:r w:rsidR="00F272A4" w:rsidRPr="00F56D2B">
        <w:rPr>
          <w:rFonts w:ascii="Arial" w:hAnsi="Arial" w:cs="Arial"/>
          <w:i/>
          <w:sz w:val="22"/>
          <w:szCs w:val="22"/>
        </w:rPr>
        <w:t>e proposed</w:t>
      </w:r>
      <w:r w:rsidR="00C038A9" w:rsidRPr="00F56D2B">
        <w:rPr>
          <w:rFonts w:ascii="Arial" w:hAnsi="Arial" w:cs="Arial"/>
          <w:i/>
          <w:sz w:val="22"/>
          <w:szCs w:val="22"/>
        </w:rPr>
        <w:t xml:space="preserve"> design documentation received positive expertise conclusions and is officially agreed upon in accordance with the state procedures currently in effect.  </w:t>
      </w:r>
    </w:p>
    <w:p w:rsidR="00E63708" w:rsidRPr="00F56D2B" w:rsidRDefault="00E63708" w:rsidP="00A91BA9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A91BA9" w:rsidRPr="00F56D2B" w:rsidRDefault="00F272A4" w:rsidP="00A91BA9">
      <w:pPr>
        <w:pStyle w:val="Footer"/>
        <w:tabs>
          <w:tab w:val="left" w:pos="72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56D2B">
        <w:rPr>
          <w:rFonts w:ascii="Arial" w:hAnsi="Arial" w:cs="Arial"/>
          <w:i/>
          <w:sz w:val="22"/>
          <w:szCs w:val="22"/>
        </w:rPr>
        <w:t xml:space="preserve">The catalogue envisages application of </w:t>
      </w:r>
      <w:r w:rsidR="00A91BA9" w:rsidRPr="00F56D2B">
        <w:rPr>
          <w:rFonts w:ascii="Arial" w:hAnsi="Arial" w:cs="Arial"/>
          <w:i/>
          <w:sz w:val="22"/>
          <w:szCs w:val="22"/>
        </w:rPr>
        <w:t xml:space="preserve">four types of materials </w:t>
      </w:r>
      <w:r w:rsidRPr="00F56D2B">
        <w:rPr>
          <w:rFonts w:ascii="Arial" w:hAnsi="Arial" w:cs="Arial"/>
          <w:i/>
          <w:sz w:val="22"/>
          <w:szCs w:val="22"/>
        </w:rPr>
        <w:t xml:space="preserve">(and their combinations) for thermal insulation of houses. These materials are </w:t>
      </w:r>
      <w:r w:rsidR="00A91BA9" w:rsidRPr="00F56D2B">
        <w:rPr>
          <w:rFonts w:ascii="Arial" w:hAnsi="Arial" w:cs="Arial"/>
          <w:i/>
          <w:sz w:val="22"/>
          <w:szCs w:val="22"/>
        </w:rPr>
        <w:t>available in the Armenian market and affordable for buyers</w:t>
      </w:r>
      <w:r w:rsidRPr="00F56D2B">
        <w:rPr>
          <w:rFonts w:ascii="Arial" w:hAnsi="Arial" w:cs="Arial"/>
          <w:i/>
          <w:sz w:val="22"/>
          <w:szCs w:val="22"/>
        </w:rPr>
        <w:t>:</w:t>
      </w:r>
    </w:p>
    <w:p w:rsidR="00A91BA9" w:rsidRPr="00F56D2B" w:rsidRDefault="00A91BA9" w:rsidP="00A91BA9">
      <w:pPr>
        <w:pStyle w:val="Footer"/>
        <w:numPr>
          <w:ilvl w:val="0"/>
          <w:numId w:val="2"/>
        </w:numPr>
        <w:tabs>
          <w:tab w:val="left" w:pos="72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56D2B">
        <w:rPr>
          <w:rFonts w:ascii="Arial" w:hAnsi="Arial" w:cs="Arial"/>
          <w:i/>
          <w:sz w:val="22"/>
          <w:szCs w:val="22"/>
        </w:rPr>
        <w:t>mineral (rock) wool,</w:t>
      </w:r>
    </w:p>
    <w:p w:rsidR="00A91BA9" w:rsidRPr="00F56D2B" w:rsidRDefault="00A91BA9" w:rsidP="00A91BA9">
      <w:pPr>
        <w:pStyle w:val="Footer"/>
        <w:numPr>
          <w:ilvl w:val="0"/>
          <w:numId w:val="2"/>
        </w:numPr>
        <w:tabs>
          <w:tab w:val="left" w:pos="72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56D2B">
        <w:rPr>
          <w:rFonts w:ascii="Arial" w:hAnsi="Arial" w:cs="Arial"/>
          <w:i/>
          <w:sz w:val="22"/>
          <w:szCs w:val="22"/>
        </w:rPr>
        <w:t>extruded foam polystyrene (XPX),</w:t>
      </w:r>
    </w:p>
    <w:p w:rsidR="00A91BA9" w:rsidRPr="00F56D2B" w:rsidRDefault="00A91BA9" w:rsidP="00A91BA9">
      <w:pPr>
        <w:pStyle w:val="Footer"/>
        <w:numPr>
          <w:ilvl w:val="0"/>
          <w:numId w:val="2"/>
        </w:numPr>
        <w:tabs>
          <w:tab w:val="left" w:pos="72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56D2B">
        <w:rPr>
          <w:rFonts w:ascii="Arial" w:hAnsi="Arial" w:cs="Arial"/>
          <w:i/>
          <w:sz w:val="22"/>
          <w:szCs w:val="22"/>
        </w:rPr>
        <w:t>foam polyurethane,</w:t>
      </w:r>
    </w:p>
    <w:p w:rsidR="00A91BA9" w:rsidRPr="00F56D2B" w:rsidRDefault="00A91BA9" w:rsidP="00A91BA9">
      <w:pPr>
        <w:pStyle w:val="Footer"/>
        <w:numPr>
          <w:ilvl w:val="0"/>
          <w:numId w:val="2"/>
        </w:numPr>
        <w:tabs>
          <w:tab w:val="left" w:pos="72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F56D2B">
        <w:rPr>
          <w:rFonts w:ascii="Arial" w:hAnsi="Arial" w:cs="Arial"/>
          <w:i/>
          <w:sz w:val="22"/>
          <w:szCs w:val="22"/>
        </w:rPr>
        <w:t>swelled</w:t>
      </w:r>
      <w:proofErr w:type="gramEnd"/>
      <w:r w:rsidRPr="00F56D2B">
        <w:rPr>
          <w:rFonts w:ascii="Arial" w:hAnsi="Arial" w:cs="Arial"/>
          <w:i/>
          <w:sz w:val="22"/>
          <w:szCs w:val="22"/>
        </w:rPr>
        <w:t xml:space="preserve"> perlite with bitumen cohesive.</w:t>
      </w:r>
    </w:p>
    <w:p w:rsidR="00A91BA9" w:rsidRPr="00F56D2B" w:rsidRDefault="00A91BA9" w:rsidP="00A91BA9">
      <w:pPr>
        <w:pStyle w:val="Footer"/>
        <w:tabs>
          <w:tab w:val="left" w:pos="72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56D2B">
        <w:rPr>
          <w:rFonts w:ascii="Arial" w:hAnsi="Arial" w:cs="Arial"/>
          <w:i/>
          <w:sz w:val="22"/>
          <w:szCs w:val="22"/>
        </w:rPr>
        <w:t xml:space="preserve">Estimates are made for performing thermal insulation </w:t>
      </w:r>
      <w:r w:rsidR="00F272A4" w:rsidRPr="00F56D2B">
        <w:rPr>
          <w:rFonts w:ascii="Arial" w:hAnsi="Arial" w:cs="Arial"/>
          <w:i/>
          <w:sz w:val="22"/>
          <w:szCs w:val="22"/>
        </w:rPr>
        <w:t>using the four mentioned materials. For each of the</w:t>
      </w:r>
      <w:r w:rsidR="000468FD" w:rsidRPr="00F56D2B">
        <w:rPr>
          <w:rFonts w:ascii="Arial" w:hAnsi="Arial" w:cs="Arial"/>
          <w:i/>
          <w:sz w:val="22"/>
          <w:szCs w:val="22"/>
        </w:rPr>
        <w:t xml:space="preserve"> selected</w:t>
      </w:r>
      <w:r w:rsidR="00F272A4" w:rsidRPr="00F56D2B">
        <w:rPr>
          <w:rFonts w:ascii="Arial" w:hAnsi="Arial" w:cs="Arial"/>
          <w:i/>
          <w:sz w:val="22"/>
          <w:szCs w:val="22"/>
        </w:rPr>
        <w:t xml:space="preserve"> Armenian settlements, </w:t>
      </w:r>
      <w:r w:rsidRPr="00F56D2B">
        <w:rPr>
          <w:rFonts w:ascii="Arial" w:hAnsi="Arial" w:cs="Arial"/>
          <w:i/>
          <w:sz w:val="22"/>
          <w:szCs w:val="22"/>
        </w:rPr>
        <w:t xml:space="preserve">the </w:t>
      </w:r>
      <w:r w:rsidR="00F272A4" w:rsidRPr="00F56D2B">
        <w:rPr>
          <w:rFonts w:ascii="Arial" w:hAnsi="Arial" w:cs="Arial"/>
          <w:i/>
          <w:sz w:val="22"/>
          <w:szCs w:val="22"/>
        </w:rPr>
        <w:t xml:space="preserve">degree-day data of heating season </w:t>
      </w:r>
      <w:r w:rsidR="00F450A0" w:rsidRPr="00F56D2B">
        <w:rPr>
          <w:rFonts w:ascii="Arial" w:hAnsi="Arial" w:cs="Arial"/>
          <w:i/>
          <w:sz w:val="22"/>
          <w:szCs w:val="22"/>
        </w:rPr>
        <w:t>and, based on those, the</w:t>
      </w:r>
      <w:r w:rsidR="00F272A4" w:rsidRPr="00F56D2B">
        <w:rPr>
          <w:rFonts w:ascii="Arial" w:hAnsi="Arial" w:cs="Arial"/>
          <w:i/>
          <w:sz w:val="22"/>
          <w:szCs w:val="22"/>
        </w:rPr>
        <w:t xml:space="preserve"> </w:t>
      </w:r>
      <w:r w:rsidRPr="00F56D2B">
        <w:rPr>
          <w:rFonts w:ascii="Arial" w:hAnsi="Arial" w:cs="Arial"/>
          <w:i/>
          <w:sz w:val="22"/>
          <w:szCs w:val="22"/>
        </w:rPr>
        <w:t>required values of the structures’ heat resistance</w:t>
      </w:r>
      <w:r w:rsidR="00F450A0" w:rsidRPr="00F56D2B">
        <w:rPr>
          <w:rFonts w:ascii="Arial" w:hAnsi="Arial" w:cs="Arial"/>
          <w:i/>
          <w:sz w:val="22"/>
          <w:szCs w:val="22"/>
        </w:rPr>
        <w:t xml:space="preserve"> are provided</w:t>
      </w:r>
      <w:r w:rsidRPr="00F56D2B">
        <w:rPr>
          <w:rFonts w:ascii="Arial" w:hAnsi="Arial" w:cs="Arial"/>
          <w:i/>
          <w:sz w:val="22"/>
          <w:szCs w:val="22"/>
        </w:rPr>
        <w:t xml:space="preserve">.   </w:t>
      </w:r>
    </w:p>
    <w:p w:rsidR="00A91BA9" w:rsidRPr="00F56D2B" w:rsidRDefault="0083549E" w:rsidP="005F501B">
      <w:pPr>
        <w:pStyle w:val="Footer"/>
        <w:tabs>
          <w:tab w:val="left" w:pos="72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56D2B">
        <w:rPr>
          <w:rFonts w:ascii="Arial" w:hAnsi="Arial" w:cs="Arial"/>
          <w:i/>
          <w:sz w:val="22"/>
          <w:szCs w:val="22"/>
        </w:rPr>
        <w:t xml:space="preserve">Two of the designs were envisaged with step-at-a-time development option, another three – with usable green roof. All the five designs enable installation of a solar water heating system. </w:t>
      </w:r>
      <w:r w:rsidR="005F501B" w:rsidRPr="00F56D2B">
        <w:rPr>
          <w:rFonts w:ascii="Arial" w:hAnsi="Arial" w:cs="Arial"/>
          <w:i/>
          <w:sz w:val="22"/>
          <w:szCs w:val="22"/>
        </w:rPr>
        <w:t xml:space="preserve"> </w:t>
      </w:r>
    </w:p>
    <w:sectPr w:rsidR="00A91BA9" w:rsidRPr="00F56D2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62B6"/>
    <w:multiLevelType w:val="hybridMultilevel"/>
    <w:tmpl w:val="3294B5E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287FA6"/>
    <w:multiLevelType w:val="hybridMultilevel"/>
    <w:tmpl w:val="D43EC59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A863CA"/>
    <w:multiLevelType w:val="hybridMultilevel"/>
    <w:tmpl w:val="EE34F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97"/>
    <w:rsid w:val="00005AE3"/>
    <w:rsid w:val="000468FD"/>
    <w:rsid w:val="00050C0A"/>
    <w:rsid w:val="00064C46"/>
    <w:rsid w:val="00085AF0"/>
    <w:rsid w:val="00093103"/>
    <w:rsid w:val="000A03C1"/>
    <w:rsid w:val="000B61F3"/>
    <w:rsid w:val="000C130B"/>
    <w:rsid w:val="0018695D"/>
    <w:rsid w:val="00210299"/>
    <w:rsid w:val="00210CB4"/>
    <w:rsid w:val="00213A46"/>
    <w:rsid w:val="00255B97"/>
    <w:rsid w:val="002B5D3E"/>
    <w:rsid w:val="002F009A"/>
    <w:rsid w:val="003342F7"/>
    <w:rsid w:val="003A63F6"/>
    <w:rsid w:val="003C5380"/>
    <w:rsid w:val="003E4173"/>
    <w:rsid w:val="00450679"/>
    <w:rsid w:val="0045442D"/>
    <w:rsid w:val="004D7774"/>
    <w:rsid w:val="004E5E8A"/>
    <w:rsid w:val="005242B1"/>
    <w:rsid w:val="005866CC"/>
    <w:rsid w:val="005F501B"/>
    <w:rsid w:val="006631C0"/>
    <w:rsid w:val="00726C67"/>
    <w:rsid w:val="00736434"/>
    <w:rsid w:val="00755601"/>
    <w:rsid w:val="007758B5"/>
    <w:rsid w:val="00830687"/>
    <w:rsid w:val="0083549E"/>
    <w:rsid w:val="0085130B"/>
    <w:rsid w:val="008C4997"/>
    <w:rsid w:val="008F1816"/>
    <w:rsid w:val="009129D3"/>
    <w:rsid w:val="009A5719"/>
    <w:rsid w:val="009E0990"/>
    <w:rsid w:val="00A91BA9"/>
    <w:rsid w:val="00A97851"/>
    <w:rsid w:val="00B37E3E"/>
    <w:rsid w:val="00C038A9"/>
    <w:rsid w:val="00C15A8A"/>
    <w:rsid w:val="00C422EE"/>
    <w:rsid w:val="00C60454"/>
    <w:rsid w:val="00C70C76"/>
    <w:rsid w:val="00D161FA"/>
    <w:rsid w:val="00D90A9F"/>
    <w:rsid w:val="00D95853"/>
    <w:rsid w:val="00DC39DC"/>
    <w:rsid w:val="00E60381"/>
    <w:rsid w:val="00E63708"/>
    <w:rsid w:val="00E73B03"/>
    <w:rsid w:val="00E85E47"/>
    <w:rsid w:val="00EB63BF"/>
    <w:rsid w:val="00F077FD"/>
    <w:rsid w:val="00F272A4"/>
    <w:rsid w:val="00F450A0"/>
    <w:rsid w:val="00F5609D"/>
    <w:rsid w:val="00F56D2B"/>
    <w:rsid w:val="00F6703A"/>
    <w:rsid w:val="00F67E19"/>
    <w:rsid w:val="00FC4443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6C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0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C130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A91BA9"/>
    <w:pPr>
      <w:tabs>
        <w:tab w:val="center" w:pos="4320"/>
        <w:tab w:val="right" w:pos="8640"/>
      </w:tabs>
    </w:pPr>
    <w:rPr>
      <w:color w:val="auto"/>
      <w:kern w:val="0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rsid w:val="00A91BA9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E73B03"/>
    <w:pPr>
      <w:spacing w:after="160" w:line="240" w:lineRule="exact"/>
    </w:pPr>
    <w:rPr>
      <w:rFonts w:ascii="Arial" w:hAnsi="Arial" w:cs="Arial"/>
      <w:color w:val="auto"/>
      <w:kern w:val="0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6C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0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C130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A91BA9"/>
    <w:pPr>
      <w:tabs>
        <w:tab w:val="center" w:pos="4320"/>
        <w:tab w:val="right" w:pos="8640"/>
      </w:tabs>
    </w:pPr>
    <w:rPr>
      <w:color w:val="auto"/>
      <w:kern w:val="0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rsid w:val="00A91BA9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E73B03"/>
    <w:pPr>
      <w:spacing w:after="160" w:line="240" w:lineRule="exact"/>
    </w:pPr>
    <w:rPr>
      <w:rFonts w:ascii="Arial" w:hAnsi="Arial" w:cs="Arial"/>
      <w:color w:val="auto"/>
      <w:kern w:val="0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</dc:creator>
  <cp:lastModifiedBy>Diana Harutyunyan</cp:lastModifiedBy>
  <cp:revision>43</cp:revision>
  <dcterms:created xsi:type="dcterms:W3CDTF">2013-04-15T08:14:00Z</dcterms:created>
  <dcterms:modified xsi:type="dcterms:W3CDTF">2013-12-18T07:26:00Z</dcterms:modified>
</cp:coreProperties>
</file>