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066721" w:rsidRDefault="004B7F36" w:rsidP="004B7F36">
      <w:pPr>
        <w:rPr>
          <w:rFonts w:ascii="GHEA Grapalat" w:hAnsi="GHEA Grapalat"/>
          <w:sz w:val="28"/>
          <w:szCs w:val="28"/>
        </w:rPr>
      </w:pPr>
      <w:r w:rsidRPr="00066721"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  <w:t xml:space="preserve">         </w:t>
      </w:r>
      <w:r w:rsidRPr="00066721">
        <w:rPr>
          <w:rFonts w:ascii="GHEA Grapalat" w:hAnsi="GHEA Grapalat"/>
          <w:sz w:val="28"/>
          <w:szCs w:val="28"/>
        </w:rPr>
        <w:t xml:space="preserve">                                      Տեղեկատվություն</w:t>
      </w:r>
    </w:p>
    <w:p w:rsidR="004B7F36" w:rsidRPr="00066721" w:rsidRDefault="00066721" w:rsidP="00066721">
      <w:pPr>
        <w:jc w:val="both"/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</w:pPr>
      <w:r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 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ՀՀ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</w:rPr>
        <w:t>Արագածոտնի մարզպետարանի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8D7645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առողջապահության</w:t>
      </w:r>
      <w:proofErr w:type="spellEnd"/>
      <w:r w:rsidR="008D7645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և </w:t>
      </w:r>
      <w:proofErr w:type="spellStart"/>
      <w:r w:rsidR="008D7645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սոցիալական</w:t>
      </w:r>
      <w:proofErr w:type="spellEnd"/>
      <w:r w:rsidR="008D7645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8D7645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ապահովության</w:t>
      </w:r>
      <w:proofErr w:type="spellEnd"/>
      <w:r w:rsidR="008D7645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8D7645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վարչության</w:t>
      </w:r>
      <w:proofErr w:type="spellEnd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պետի</w:t>
      </w:r>
      <w:proofErr w:type="spellEnd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(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ծածկագիր՝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r w:rsidR="004227B8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92-</w:t>
      </w:r>
      <w:r w:rsidR="008D7645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en-US"/>
        </w:rPr>
        <w:t>1.5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Sylfaen"/>
          <w:color w:val="000000" w:themeColor="text1"/>
          <w:sz w:val="28"/>
          <w:szCs w:val="28"/>
        </w:rPr>
        <w:t>Ղ4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1</w:t>
      </w:r>
      <w:r w:rsidR="004B7F36" w:rsidRPr="00066721">
        <w:rPr>
          <w:rFonts w:ascii="GHEA Grapalat" w:eastAsia="Times New Roman" w:hAnsi="GHEA Grapalat" w:cs="Times New Roman"/>
          <w:sz w:val="28"/>
          <w:szCs w:val="28"/>
        </w:rPr>
        <w:t>)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r w:rsidR="004B7F36" w:rsidRPr="00066721">
        <w:rPr>
          <w:rFonts w:ascii="GHEA Grapalat" w:hAnsi="GHEA Grapalat"/>
          <w:bCs/>
          <w:sz w:val="28"/>
          <w:szCs w:val="28"/>
        </w:rPr>
        <w:t xml:space="preserve">թափուր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պաշտոնի համար հայտարարված 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արտաքին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մրցույթին </w:t>
      </w:r>
      <w:r w:rsidR="008D7645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մասնակցելու համար  </w:t>
      </w:r>
      <w:proofErr w:type="spellStart"/>
      <w:r w:rsidR="008D7645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դիմորդ</w:t>
      </w:r>
      <w:proofErr w:type="spellEnd"/>
      <w:r w:rsidR="008D7645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</w:t>
      </w:r>
      <w:proofErr w:type="spellStart"/>
      <w:r w:rsidR="008D7645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չի</w:t>
      </w:r>
      <w:proofErr w:type="spellEnd"/>
      <w:r w:rsidR="008D7645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 xml:space="preserve"> </w:t>
      </w:r>
      <w:proofErr w:type="spellStart"/>
      <w:r w:rsidR="008D7645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եղել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8D7645"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947"/>
    <w:rsid w:val="00066721"/>
    <w:rsid w:val="001705B7"/>
    <w:rsid w:val="00187985"/>
    <w:rsid w:val="001D54D1"/>
    <w:rsid w:val="002413DC"/>
    <w:rsid w:val="002D4005"/>
    <w:rsid w:val="004227B8"/>
    <w:rsid w:val="004748B2"/>
    <w:rsid w:val="004B7F36"/>
    <w:rsid w:val="007640C5"/>
    <w:rsid w:val="00822F0A"/>
    <w:rsid w:val="00831F17"/>
    <w:rsid w:val="008D7645"/>
    <w:rsid w:val="00920690"/>
    <w:rsid w:val="00924BC1"/>
    <w:rsid w:val="00B26DB9"/>
    <w:rsid w:val="00E94CE1"/>
    <w:rsid w:val="00EC020C"/>
    <w:rsid w:val="00F30947"/>
    <w:rsid w:val="00F4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2020-09-01T06:42:00Z</dcterms:created>
  <dcterms:modified xsi:type="dcterms:W3CDTF">2020-09-08T05:49:00Z</dcterms:modified>
</cp:coreProperties>
</file>