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2" w:rsidRPr="00B00C42" w:rsidRDefault="00B00C42" w:rsidP="00B0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25.11.2019</w:t>
      </w:r>
      <w:r w:rsidRPr="00AF2228">
        <w:rPr>
          <w:rFonts w:ascii="GHEA Grapalat" w:eastAsia="Times New Roman" w:hAnsi="GHEA Grapalat" w:cs="Sylfaen"/>
          <w:sz w:val="24"/>
          <w:szCs w:val="24"/>
        </w:rPr>
        <w:t>թ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12:00-</w:t>
      </w:r>
      <w:r w:rsidRPr="00AF2228">
        <w:rPr>
          <w:rFonts w:ascii="GHEA Grapalat" w:eastAsia="Times New Roman" w:hAnsi="GHEA Grapalat" w:cs="Sylfaen"/>
          <w:sz w:val="24"/>
          <w:szCs w:val="24"/>
        </w:rPr>
        <w:t>ին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Արագածոտն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կկայանա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աճուրդ</w:t>
      </w:r>
      <w:r w:rsidRPr="00AF2228">
        <w:rPr>
          <w:rFonts w:ascii="GHEA Grapalat" w:eastAsia="Times New Roman" w:hAnsi="GHEA Grapalat" w:cs="Courier New"/>
          <w:sz w:val="24"/>
          <w:szCs w:val="24"/>
        </w:rPr>
        <w:t>-</w:t>
      </w:r>
      <w:r w:rsidRPr="00AF2228">
        <w:rPr>
          <w:rFonts w:ascii="GHEA Grapalat" w:eastAsia="Times New Roman" w:hAnsi="GHEA Grapalat" w:cs="Sylfaen"/>
          <w:sz w:val="24"/>
          <w:szCs w:val="24"/>
        </w:rPr>
        <w:t>վաճառք</w:t>
      </w:r>
      <w:proofErr w:type="spellEnd"/>
      <w:r w:rsidR="00AF2228" w:rsidRPr="00AF222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2228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proofErr w:type="gram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Սբ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Սարգսի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փողոց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N 73/3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/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AF2228">
        <w:rPr>
          <w:rFonts w:ascii="GHEA Grapalat" w:eastAsia="Times New Roman" w:hAnsi="GHEA Grapalat" w:cs="Sylfaen"/>
          <w:sz w:val="24"/>
          <w:szCs w:val="24"/>
        </w:rPr>
        <w:t>՝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02-001-0192-0047/ 3899</w:t>
      </w:r>
      <w:r w:rsidRPr="00AF2228">
        <w:rPr>
          <w:rFonts w:ascii="GHEA Grapalat" w:eastAsia="Times New Roman" w:hAnsi="GHEA Grapalat" w:cs="Sylfaen"/>
          <w:sz w:val="24"/>
          <w:szCs w:val="24"/>
        </w:rPr>
        <w:t>քմ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AF2228">
        <w:rPr>
          <w:rFonts w:ascii="GHEA Grapalat" w:eastAsia="Times New Roman" w:hAnsi="GHEA Grapalat" w:cs="Sylfaen"/>
          <w:sz w:val="24"/>
          <w:szCs w:val="24"/>
        </w:rPr>
        <w:t>՝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շենք</w:t>
      </w:r>
      <w:r w:rsidRPr="00AF2228">
        <w:rPr>
          <w:rFonts w:ascii="GHEA Grapalat" w:eastAsia="Times New Roman" w:hAnsi="GHEA Grapalat" w:cs="Courier New"/>
          <w:sz w:val="24"/>
          <w:szCs w:val="24"/>
        </w:rPr>
        <w:t>-</w:t>
      </w:r>
      <w:r w:rsidRPr="00AF2228">
        <w:rPr>
          <w:rFonts w:ascii="GHEA Grapalat" w:eastAsia="Times New Roman" w:hAnsi="GHEA Grapalat" w:cs="Sylfaen"/>
          <w:sz w:val="24"/>
          <w:szCs w:val="24"/>
        </w:rPr>
        <w:t>շինություններ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կառուցելու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: 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է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հողամասում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ինժեներատրանսպորտային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ենթակուցվածքներ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և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սահմանափակուներ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և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>: 1</w:t>
      </w:r>
      <w:r w:rsidRPr="00AF2228">
        <w:rPr>
          <w:rFonts w:ascii="GHEA Grapalat" w:eastAsia="Times New Roman" w:hAnsi="GHEA Grapalat" w:cs="Sylfaen"/>
          <w:sz w:val="24"/>
          <w:szCs w:val="24"/>
        </w:rPr>
        <w:t>քմ</w:t>
      </w:r>
      <w:r w:rsidRPr="00AF2228">
        <w:rPr>
          <w:rFonts w:ascii="GHEA Grapalat" w:eastAsia="Times New Roman" w:hAnsi="GHEA Grapalat" w:cs="Courier New"/>
          <w:sz w:val="24"/>
          <w:szCs w:val="24"/>
        </w:rPr>
        <w:t>-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50%-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AF2228">
        <w:rPr>
          <w:rFonts w:ascii="GHEA Grapalat" w:eastAsia="Times New Roman" w:hAnsi="GHEA Grapalat" w:cs="Sylfaen"/>
          <w:sz w:val="24"/>
          <w:szCs w:val="24"/>
        </w:rPr>
        <w:t>՝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2228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2.</w:t>
      </w:r>
      <w:proofErr w:type="gram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Էջմիածնի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խճուղի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N 6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/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՝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02-001-0410-0138/ 3343</w:t>
      </w:r>
      <w:r w:rsidRPr="00AF2228">
        <w:rPr>
          <w:rFonts w:ascii="GHEA Grapalat" w:eastAsia="Times New Roman" w:hAnsi="GHEA Grapalat" w:cs="Sylfaen"/>
          <w:sz w:val="24"/>
          <w:szCs w:val="24"/>
        </w:rPr>
        <w:t>քմ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նշանաակության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AF2228">
        <w:rPr>
          <w:rFonts w:ascii="GHEA Grapalat" w:eastAsia="Times New Roman" w:hAnsi="GHEA Grapalat" w:cs="Sylfaen"/>
          <w:sz w:val="24"/>
          <w:szCs w:val="24"/>
        </w:rPr>
        <w:t>՝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նշանակության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շենք</w:t>
      </w:r>
      <w:r w:rsidRPr="00AF2228">
        <w:rPr>
          <w:rFonts w:ascii="GHEA Grapalat" w:eastAsia="Times New Roman" w:hAnsi="GHEA Grapalat" w:cs="Courier New"/>
          <w:sz w:val="24"/>
          <w:szCs w:val="24"/>
        </w:rPr>
        <w:t>-</w:t>
      </w:r>
      <w:r w:rsidRPr="00AF2228">
        <w:rPr>
          <w:rFonts w:ascii="GHEA Grapalat" w:eastAsia="Times New Roman" w:hAnsi="GHEA Grapalat" w:cs="Sylfaen"/>
          <w:sz w:val="24"/>
          <w:szCs w:val="24"/>
        </w:rPr>
        <w:t>շինություներ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կառուցելու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2228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3.</w:t>
      </w:r>
      <w:proofErr w:type="gram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քաղաքի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Գ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Էմինի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փողոց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N 20/1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/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ծածկագիր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՝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02-001-0041-0020/ 26,5</w:t>
      </w:r>
      <w:r w:rsidRPr="00AF2228">
        <w:rPr>
          <w:rFonts w:ascii="GHEA Grapalat" w:eastAsia="Times New Roman" w:hAnsi="GHEA Grapalat" w:cs="Sylfaen"/>
          <w:sz w:val="24"/>
          <w:szCs w:val="24"/>
        </w:rPr>
        <w:t>քմ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նշանաակության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բնակելի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կառուցապատման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Հողամասերն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հողամասերում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ինժեներատրանսպորտային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ենթակառուցվածքներ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և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նկատմանբ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AF2228">
        <w:rPr>
          <w:rFonts w:ascii="GHEA Grapalat" w:eastAsia="Times New Roman" w:hAnsi="GHEA Grapalat" w:cs="Sylfaen"/>
          <w:sz w:val="24"/>
          <w:szCs w:val="24"/>
        </w:rPr>
        <w:t>և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>: 1</w:t>
      </w:r>
      <w:r w:rsidRPr="00AF2228">
        <w:rPr>
          <w:rFonts w:ascii="GHEA Grapalat" w:eastAsia="Times New Roman" w:hAnsi="GHEA Grapalat" w:cs="Sylfaen"/>
          <w:sz w:val="24"/>
          <w:szCs w:val="24"/>
        </w:rPr>
        <w:t>քմ</w:t>
      </w:r>
      <w:r w:rsidRPr="00AF2228">
        <w:rPr>
          <w:rFonts w:ascii="GHEA Grapalat" w:eastAsia="Times New Roman" w:hAnsi="GHEA Grapalat" w:cs="Courier New"/>
          <w:sz w:val="24"/>
          <w:szCs w:val="24"/>
        </w:rPr>
        <w:t>-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70%- 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AF2228">
        <w:rPr>
          <w:rFonts w:ascii="GHEA Grapalat" w:eastAsia="Times New Roman" w:hAnsi="GHEA Grapalat" w:cs="Sylfaen"/>
          <w:sz w:val="24"/>
          <w:szCs w:val="24"/>
        </w:rPr>
        <w:t>՝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: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AF2228">
        <w:rPr>
          <w:rFonts w:ascii="GHEA Grapalat" w:eastAsia="Times New Roman" w:hAnsi="GHEA Grapalat" w:cs="Sylfaen"/>
          <w:sz w:val="24"/>
          <w:szCs w:val="24"/>
        </w:rPr>
        <w:t>ի</w:t>
      </w: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Հայտերն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22.11.2019</w:t>
      </w:r>
      <w:r w:rsidRPr="00AF2228">
        <w:rPr>
          <w:rFonts w:ascii="GHEA Grapalat" w:eastAsia="Times New Roman" w:hAnsi="GHEA Grapalat" w:cs="Sylfaen"/>
          <w:sz w:val="24"/>
          <w:szCs w:val="24"/>
        </w:rPr>
        <w:t>թ</w:t>
      </w:r>
      <w:r w:rsidRPr="00AF222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Մանրամասների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աճուրդային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հանձնաժողովին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>:</w:t>
      </w: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Հեռ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>. /0232/ 3-10-26:</w:t>
      </w:r>
    </w:p>
    <w:p w:rsidR="00B00C42" w:rsidRPr="00AF2228" w:rsidRDefault="00B00C42" w:rsidP="00AF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AF2228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AF2228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AF2228">
        <w:rPr>
          <w:rFonts w:ascii="GHEA Grapalat" w:eastAsia="Times New Roman" w:hAnsi="GHEA Grapalat" w:cs="Sylfaen"/>
          <w:sz w:val="24"/>
          <w:szCs w:val="24"/>
        </w:rPr>
        <w:t>համայնքապետարան</w:t>
      </w:r>
      <w:proofErr w:type="spellEnd"/>
      <w:proofErr w:type="gramEnd"/>
    </w:p>
    <w:p w:rsidR="008E32D0" w:rsidRDefault="008E32D0"/>
    <w:sectPr w:rsidR="008E32D0" w:rsidSect="008E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42"/>
    <w:rsid w:val="002452D1"/>
    <w:rsid w:val="008E32D0"/>
    <w:rsid w:val="00AF2228"/>
    <w:rsid w:val="00B0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C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2019-10-22T12:01:00Z</dcterms:created>
  <dcterms:modified xsi:type="dcterms:W3CDTF">2019-10-23T05:20:00Z</dcterms:modified>
</cp:coreProperties>
</file>